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7ED3C" w14:textId="62032381" w:rsidR="00FC15C8" w:rsidRPr="00FC15C8" w:rsidRDefault="00546C04" w:rsidP="00FC15C8">
      <w:pPr>
        <w:pBdr>
          <w:bottom w:val="single" w:sz="4" w:space="1" w:color="auto"/>
        </w:pBdr>
        <w:tabs>
          <w:tab w:val="left" w:pos="7683"/>
          <w:tab w:val="left" w:pos="7993"/>
          <w:tab w:val="left" w:pos="8747"/>
          <w:tab w:val="right" w:pos="10035"/>
        </w:tabs>
        <w:rPr>
          <w:i/>
          <w:sz w:val="24"/>
          <w:szCs w:val="24"/>
          <w:lang w:val="uk-UA"/>
        </w:rPr>
      </w:pPr>
      <w:r w:rsidRPr="00FC15C8">
        <w:rPr>
          <w:noProof/>
          <w:sz w:val="24"/>
          <w:szCs w:val="24"/>
          <w:lang w:val="ru-RU" w:eastAsia="ru-RU"/>
        </w:rPr>
        <mc:AlternateContent>
          <mc:Choice Requires="wps">
            <w:drawing>
              <wp:anchor distT="45720" distB="45720" distL="114300" distR="114300" simplePos="0" relativeHeight="251654656"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61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FC15C8">
        <w:rPr>
          <w:noProof/>
          <w:sz w:val="24"/>
          <w:szCs w:val="24"/>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593F50C5" w14:textId="63878B98" w:rsidR="00FC15C8" w:rsidRPr="00FC15C8" w:rsidRDefault="00FC15C8" w:rsidP="00FC15C8">
      <w:pPr>
        <w:jc w:val="center"/>
        <w:rPr>
          <w:rFonts w:ascii="Arial" w:hAnsi="Arial" w:cs="Arial"/>
          <w:b/>
          <w:sz w:val="24"/>
          <w:szCs w:val="24"/>
          <w:lang w:val="uk-UA"/>
        </w:rPr>
      </w:pPr>
      <w:r>
        <w:rPr>
          <w:rFonts w:ascii="Arial" w:hAnsi="Arial" w:cs="Arial"/>
          <w:b/>
          <w:sz w:val="24"/>
          <w:szCs w:val="24"/>
          <w:lang w:val="uk-UA"/>
        </w:rPr>
        <w:t>С</w:t>
      </w:r>
      <w:r w:rsidRPr="00FC15C8">
        <w:rPr>
          <w:rFonts w:ascii="Arial" w:hAnsi="Arial" w:cs="Arial"/>
          <w:b/>
          <w:sz w:val="24"/>
          <w:szCs w:val="24"/>
          <w:lang w:val="uk-UA"/>
        </w:rPr>
        <w:t>пецифікація</w:t>
      </w:r>
    </w:p>
    <w:p w14:paraId="6D0A7480" w14:textId="77777777" w:rsidR="00FC15C8" w:rsidRPr="00FC15C8" w:rsidRDefault="00FC15C8" w:rsidP="00FC15C8">
      <w:pPr>
        <w:jc w:val="center"/>
        <w:rPr>
          <w:rFonts w:ascii="Arial" w:hAnsi="Arial" w:cs="Arial"/>
          <w:b/>
          <w:sz w:val="24"/>
          <w:szCs w:val="24"/>
          <w:lang w:val="uk-UA"/>
        </w:rPr>
      </w:pPr>
      <w:r w:rsidRPr="00FC15C8">
        <w:rPr>
          <w:rFonts w:ascii="Arial" w:hAnsi="Arial" w:cs="Arial"/>
          <w:b/>
          <w:sz w:val="24"/>
          <w:szCs w:val="24"/>
          <w:lang w:val="uk-UA"/>
        </w:rPr>
        <w:t>на закупівлю лікарських засобів для мобільних клінік.</w:t>
      </w:r>
    </w:p>
    <w:p w14:paraId="452431A9" w14:textId="77777777" w:rsidR="00FC15C8" w:rsidRPr="00FC15C8" w:rsidRDefault="00FC15C8" w:rsidP="00FC15C8">
      <w:pPr>
        <w:jc w:val="center"/>
        <w:rPr>
          <w:rFonts w:ascii="Arial" w:hAnsi="Arial" w:cs="Arial"/>
          <w:b/>
          <w:sz w:val="24"/>
          <w:szCs w:val="24"/>
          <w:lang w:val="uk-UA"/>
        </w:rPr>
      </w:pPr>
    </w:p>
    <w:p w14:paraId="1891EE3F" w14:textId="77777777" w:rsidR="00FC15C8" w:rsidRPr="00FC15C8" w:rsidRDefault="00FC15C8" w:rsidP="00FC15C8">
      <w:pPr>
        <w:ind w:firstLine="708"/>
        <w:jc w:val="both"/>
        <w:rPr>
          <w:rFonts w:ascii="Arial" w:hAnsi="Arial" w:cs="Arial"/>
          <w:sz w:val="24"/>
          <w:szCs w:val="24"/>
          <w:lang w:val="uk-UA"/>
        </w:rPr>
      </w:pPr>
      <w:r w:rsidRPr="00FC15C8">
        <w:rPr>
          <w:rFonts w:ascii="Arial" w:hAnsi="Arial" w:cs="Arial"/>
          <w:sz w:val="24"/>
          <w:szCs w:val="24"/>
          <w:lang w:val="uk-UA"/>
        </w:rPr>
        <w:t>МБФ «Альянс громадського здоров’я» (далі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т.ч.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14:paraId="316DB629" w14:textId="77777777" w:rsidR="00FC15C8" w:rsidRPr="00FC15C8" w:rsidRDefault="00FC15C8" w:rsidP="00FC15C8">
      <w:pPr>
        <w:ind w:firstLine="708"/>
        <w:jc w:val="both"/>
        <w:rPr>
          <w:rFonts w:ascii="Arial" w:hAnsi="Arial" w:cs="Arial"/>
          <w:sz w:val="24"/>
          <w:szCs w:val="24"/>
          <w:lang w:val="uk-UA"/>
        </w:rPr>
      </w:pPr>
      <w:r w:rsidRPr="00FC15C8">
        <w:rPr>
          <w:rFonts w:ascii="Arial" w:hAnsi="Arial" w:cs="Arial"/>
          <w:sz w:val="24"/>
          <w:szCs w:val="24"/>
          <w:lang w:val="uk-UA"/>
        </w:rPr>
        <w:t>Як незалежна юридична особа, зареєстрована в Україні з 2003 року й після набуття управлінської самостійності з січня 2009, Альянс поділяє цінності та залишається членом глобального партнерства Альянсу громадського здоров’я (міжнародної благодійної організації, що поєднує 30 організацій з різних країн, з Секретаріатом у м. Хоув, Велика Британія).</w:t>
      </w:r>
    </w:p>
    <w:p w14:paraId="58F2237A" w14:textId="77777777" w:rsidR="00FC15C8" w:rsidRPr="00FC15C8" w:rsidRDefault="00FC15C8" w:rsidP="00FC15C8">
      <w:pPr>
        <w:ind w:firstLine="708"/>
        <w:jc w:val="both"/>
        <w:rPr>
          <w:rFonts w:ascii="Arial" w:hAnsi="Arial" w:cs="Arial"/>
          <w:sz w:val="24"/>
          <w:szCs w:val="24"/>
          <w:lang w:val="uk-UA"/>
        </w:rPr>
      </w:pPr>
      <w:r w:rsidRPr="00FC15C8">
        <w:rPr>
          <w:rFonts w:ascii="Arial" w:hAnsi="Arial" w:cs="Arial"/>
          <w:sz w:val="24"/>
          <w:szCs w:val="24"/>
          <w:lang w:val="uk-UA"/>
        </w:rPr>
        <w:t xml:space="preserve">Ця закупівля виконується потреб команди </w:t>
      </w:r>
      <w:r w:rsidRPr="00FC15C8">
        <w:rPr>
          <w:rFonts w:ascii="Arial" w:hAnsi="Arial" w:cs="Arial"/>
          <w:sz w:val="24"/>
          <w:szCs w:val="24"/>
        </w:rPr>
        <w:t>MTP</w:t>
      </w:r>
      <w:r w:rsidRPr="00FC15C8">
        <w:rPr>
          <w:rFonts w:ascii="Arial" w:hAnsi="Arial" w:cs="Arial"/>
          <w:sz w:val="24"/>
          <w:szCs w:val="24"/>
          <w:lang w:val="uk-UA"/>
        </w:rPr>
        <w:t xml:space="preserve"> (</w:t>
      </w:r>
      <w:r w:rsidRPr="00FC15C8">
        <w:rPr>
          <w:rFonts w:ascii="Arial" w:hAnsi="Arial" w:cs="Arial"/>
          <w:sz w:val="24"/>
          <w:szCs w:val="24"/>
        </w:rPr>
        <w:t>Mobile</w:t>
      </w:r>
      <w:r w:rsidRPr="00FC15C8">
        <w:rPr>
          <w:rFonts w:ascii="Arial" w:hAnsi="Arial" w:cs="Arial"/>
          <w:sz w:val="24"/>
          <w:szCs w:val="24"/>
          <w:lang w:val="uk-UA"/>
        </w:rPr>
        <w:t xml:space="preserve"> </w:t>
      </w:r>
      <w:r w:rsidRPr="00FC15C8">
        <w:rPr>
          <w:rFonts w:ascii="Arial" w:hAnsi="Arial" w:cs="Arial"/>
          <w:sz w:val="24"/>
          <w:szCs w:val="24"/>
        </w:rPr>
        <w:t>Treatment</w:t>
      </w:r>
      <w:r w:rsidRPr="00FC15C8">
        <w:rPr>
          <w:rFonts w:ascii="Arial" w:hAnsi="Arial" w:cs="Arial"/>
          <w:sz w:val="24"/>
          <w:szCs w:val="24"/>
          <w:lang w:val="uk-UA"/>
        </w:rPr>
        <w:t xml:space="preserve"> </w:t>
      </w:r>
      <w:r w:rsidRPr="00FC15C8">
        <w:rPr>
          <w:rFonts w:ascii="Arial" w:hAnsi="Arial" w:cs="Arial"/>
          <w:sz w:val="24"/>
          <w:szCs w:val="24"/>
        </w:rPr>
        <w:t>Point</w:t>
      </w:r>
      <w:r w:rsidRPr="00FC15C8">
        <w:rPr>
          <w:rFonts w:ascii="Arial" w:hAnsi="Arial" w:cs="Arial"/>
          <w:sz w:val="24"/>
          <w:szCs w:val="24"/>
          <w:lang w:val="uk-UA"/>
        </w:rPr>
        <w:t>)</w:t>
      </w:r>
    </w:p>
    <w:p w14:paraId="5C47DE54" w14:textId="77777777" w:rsidR="00FC15C8" w:rsidRPr="00FC15C8" w:rsidRDefault="00FC15C8" w:rsidP="00FC15C8">
      <w:pPr>
        <w:pStyle w:val="af5"/>
        <w:widowControl/>
        <w:ind w:left="0"/>
        <w:jc w:val="both"/>
        <w:rPr>
          <w:rFonts w:ascii="Arial" w:hAnsi="Arial" w:cs="Arial"/>
          <w:szCs w:val="24"/>
          <w:lang w:val="uk-UA"/>
        </w:rPr>
      </w:pPr>
    </w:p>
    <w:p w14:paraId="4C2922A4" w14:textId="77777777" w:rsidR="00FC15C8" w:rsidRPr="00FC15C8" w:rsidRDefault="00FC15C8" w:rsidP="00FC15C8">
      <w:pPr>
        <w:numPr>
          <w:ilvl w:val="0"/>
          <w:numId w:val="4"/>
        </w:numPr>
        <w:spacing w:after="0" w:line="240" w:lineRule="auto"/>
        <w:ind w:left="0" w:firstLine="0"/>
        <w:rPr>
          <w:rFonts w:ascii="Arial" w:eastAsia="Arial" w:hAnsi="Arial" w:cs="Arial"/>
          <w:b/>
          <w:bCs/>
          <w:sz w:val="24"/>
          <w:szCs w:val="24"/>
          <w:lang w:val="uk-UA"/>
        </w:rPr>
      </w:pPr>
      <w:r w:rsidRPr="00FC15C8">
        <w:rPr>
          <w:rFonts w:ascii="Arial" w:eastAsia="Arial" w:hAnsi="Arial" w:cs="Arial"/>
          <w:b/>
          <w:bCs/>
          <w:sz w:val="24"/>
          <w:szCs w:val="24"/>
          <w:lang w:val="uk-UA"/>
        </w:rPr>
        <w:t>Вимоги до продукції для закупівлі</w:t>
      </w:r>
    </w:p>
    <w:p w14:paraId="6122DD85" w14:textId="77777777" w:rsidR="00FC15C8" w:rsidRPr="00FC15C8" w:rsidRDefault="00FC15C8" w:rsidP="00FC15C8">
      <w:pPr>
        <w:rPr>
          <w:rFonts w:ascii="Arial" w:eastAsia="Arial" w:hAnsi="Arial" w:cs="Arial"/>
          <w:b/>
          <w:bCs/>
          <w:sz w:val="24"/>
          <w:szCs w:val="24"/>
          <w:lang w:val="uk-UA"/>
        </w:rPr>
      </w:pPr>
    </w:p>
    <w:p w14:paraId="11991F65"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1.1</w:t>
      </w:r>
      <w:r w:rsidRPr="00FC15C8">
        <w:rPr>
          <w:rFonts w:ascii="Arial" w:eastAsia="Arial" w:hAnsi="Arial" w:cs="Arial"/>
          <w:sz w:val="24"/>
          <w:szCs w:val="24"/>
          <w:lang w:val="uk-UA"/>
        </w:rPr>
        <w:tab/>
        <w:t xml:space="preserve"> Асортимент препаратів та лікарських засобів, що закуповуватимуться наведено нижче у таблиці 1</w:t>
      </w:r>
    </w:p>
    <w:p w14:paraId="3A5624A2" w14:textId="064EC2D1" w:rsidR="00FC15C8" w:rsidRPr="00FC15C8" w:rsidRDefault="00FC15C8" w:rsidP="00242F2F">
      <w:pPr>
        <w:jc w:val="both"/>
        <w:rPr>
          <w:rFonts w:ascii="Arial" w:eastAsia="Arial" w:hAnsi="Arial" w:cs="Arial"/>
          <w:sz w:val="24"/>
          <w:szCs w:val="24"/>
          <w:lang w:val="uk-UA"/>
        </w:rPr>
      </w:pPr>
      <w:r w:rsidRPr="00FC15C8">
        <w:rPr>
          <w:rFonts w:ascii="Arial" w:eastAsia="Arial" w:hAnsi="Arial" w:cs="Arial"/>
          <w:sz w:val="24"/>
          <w:szCs w:val="24"/>
          <w:lang w:val="uk-UA"/>
        </w:rPr>
        <w:t>1.2</w:t>
      </w:r>
      <w:r w:rsidRPr="00FC15C8">
        <w:rPr>
          <w:rFonts w:ascii="Arial" w:eastAsia="Arial" w:hAnsi="Arial" w:cs="Arial"/>
          <w:sz w:val="24"/>
          <w:szCs w:val="24"/>
          <w:lang w:val="uk-UA"/>
        </w:rPr>
        <w:tab/>
        <w:t>Увага! За результатами тендеру буде відібрано 3 постачальники на основі матриці оцінювання для подальшої співпраці протягом одного року. Умови подальшої співпраці зазначено у Розділі 2.</w:t>
      </w:r>
      <w:r w:rsidR="00242F2F">
        <w:rPr>
          <w:rFonts w:ascii="Arial" w:eastAsia="Arial" w:hAnsi="Arial" w:cs="Arial"/>
          <w:sz w:val="24"/>
          <w:szCs w:val="24"/>
          <w:lang w:val="uk-UA"/>
        </w:rPr>
        <w:t xml:space="preserve"> Ціновий критерій оцінки переможця тендеру буде визначено за</w:t>
      </w:r>
      <w:r w:rsidR="00242F2F" w:rsidRPr="00242F2F">
        <w:rPr>
          <w:rFonts w:ascii="Arial" w:eastAsia="Arial" w:hAnsi="Arial" w:cs="Arial"/>
          <w:sz w:val="24"/>
          <w:szCs w:val="24"/>
          <w:lang w:val="uk-UA"/>
        </w:rPr>
        <w:t xml:space="preserve"> загально</w:t>
      </w:r>
      <w:r w:rsidR="00242F2F">
        <w:rPr>
          <w:rFonts w:ascii="Arial" w:eastAsia="Arial" w:hAnsi="Arial" w:cs="Arial"/>
          <w:sz w:val="24"/>
          <w:szCs w:val="24"/>
          <w:lang w:val="uk-UA"/>
        </w:rPr>
        <w:t>ю</w:t>
      </w:r>
      <w:r w:rsidR="00242F2F" w:rsidRPr="00242F2F">
        <w:rPr>
          <w:rFonts w:ascii="Arial" w:eastAsia="Arial" w:hAnsi="Arial" w:cs="Arial"/>
          <w:sz w:val="24"/>
          <w:szCs w:val="24"/>
          <w:lang w:val="uk-UA"/>
        </w:rPr>
        <w:t xml:space="preserve"> вартост</w:t>
      </w:r>
      <w:r w:rsidR="00242F2F">
        <w:rPr>
          <w:rFonts w:ascii="Arial" w:eastAsia="Arial" w:hAnsi="Arial" w:cs="Arial"/>
          <w:sz w:val="24"/>
          <w:szCs w:val="24"/>
          <w:lang w:val="uk-UA"/>
        </w:rPr>
        <w:t>ю</w:t>
      </w:r>
      <w:r w:rsidR="00242F2F" w:rsidRPr="00242F2F">
        <w:rPr>
          <w:rFonts w:ascii="Arial" w:eastAsia="Arial" w:hAnsi="Arial" w:cs="Arial"/>
          <w:sz w:val="24"/>
          <w:szCs w:val="24"/>
          <w:lang w:val="uk-UA"/>
        </w:rPr>
        <w:t xml:space="preserve"> першої партії товару, передбаченої </w:t>
      </w:r>
      <w:r w:rsidR="00242F2F">
        <w:rPr>
          <w:rFonts w:ascii="Arial" w:eastAsia="Arial" w:hAnsi="Arial" w:cs="Arial"/>
          <w:sz w:val="24"/>
          <w:szCs w:val="24"/>
          <w:lang w:val="uk-UA"/>
        </w:rPr>
        <w:t>у Таблиці 1</w:t>
      </w:r>
      <w:r w:rsidR="00242F2F" w:rsidRPr="00242F2F">
        <w:rPr>
          <w:rFonts w:ascii="Arial" w:eastAsia="Arial" w:hAnsi="Arial" w:cs="Arial"/>
          <w:sz w:val="24"/>
          <w:szCs w:val="24"/>
          <w:lang w:val="uk-UA"/>
        </w:rPr>
        <w:t>.</w:t>
      </w:r>
      <w:r w:rsidR="00242F2F">
        <w:rPr>
          <w:rFonts w:ascii="Arial" w:eastAsia="Arial" w:hAnsi="Arial" w:cs="Arial"/>
          <w:sz w:val="24"/>
          <w:szCs w:val="24"/>
          <w:lang w:val="uk-UA"/>
        </w:rPr>
        <w:t xml:space="preserve"> Проте закупівля першої партії</w:t>
      </w:r>
      <w:r w:rsidR="00242F2F" w:rsidRPr="00242F2F">
        <w:rPr>
          <w:rFonts w:ascii="Arial" w:eastAsia="Arial" w:hAnsi="Arial" w:cs="Arial"/>
          <w:sz w:val="24"/>
          <w:szCs w:val="24"/>
          <w:lang w:val="uk-UA"/>
        </w:rPr>
        <w:t xml:space="preserve"> здійснюватим</w:t>
      </w:r>
      <w:r w:rsidR="00242F2F">
        <w:rPr>
          <w:rFonts w:ascii="Arial" w:eastAsia="Arial" w:hAnsi="Arial" w:cs="Arial"/>
          <w:sz w:val="24"/>
          <w:szCs w:val="24"/>
          <w:lang w:val="uk-UA"/>
        </w:rPr>
        <w:t>е</w:t>
      </w:r>
      <w:r w:rsidR="00242F2F" w:rsidRPr="00242F2F">
        <w:rPr>
          <w:rFonts w:ascii="Arial" w:eastAsia="Arial" w:hAnsi="Arial" w:cs="Arial"/>
          <w:sz w:val="24"/>
          <w:szCs w:val="24"/>
          <w:lang w:val="uk-UA"/>
        </w:rPr>
        <w:t xml:space="preserve">ться за позиційним принципом: для кожної окремої номенклатурної позиції </w:t>
      </w:r>
      <w:r w:rsidR="00242F2F">
        <w:rPr>
          <w:rFonts w:ascii="Arial" w:eastAsia="Arial" w:hAnsi="Arial" w:cs="Arial"/>
          <w:sz w:val="24"/>
          <w:szCs w:val="24"/>
          <w:lang w:val="uk-UA"/>
        </w:rPr>
        <w:t>Альянс</w:t>
      </w:r>
      <w:r w:rsidR="00242F2F" w:rsidRPr="00242F2F">
        <w:rPr>
          <w:rFonts w:ascii="Arial" w:eastAsia="Arial" w:hAnsi="Arial" w:cs="Arial"/>
          <w:sz w:val="24"/>
          <w:szCs w:val="24"/>
          <w:lang w:val="uk-UA"/>
        </w:rPr>
        <w:t xml:space="preserve"> обиратиме пропозицію з найнижчою ціною серед трьох відібраних учасників.</w:t>
      </w:r>
    </w:p>
    <w:p w14:paraId="15C82482" w14:textId="77777777" w:rsidR="00FC15C8" w:rsidRPr="00FC15C8" w:rsidRDefault="00FC15C8" w:rsidP="00FC15C8">
      <w:pPr>
        <w:jc w:val="both"/>
        <w:rPr>
          <w:rFonts w:ascii="Arial" w:eastAsia="Arial" w:hAnsi="Arial" w:cs="Arial"/>
          <w:sz w:val="24"/>
          <w:szCs w:val="24"/>
          <w:lang w:val="uk-UA"/>
        </w:rPr>
      </w:pPr>
      <w:r w:rsidRPr="00FC15C8">
        <w:rPr>
          <w:rFonts w:ascii="Arial" w:eastAsia="Arial" w:hAnsi="Arial" w:cs="Arial"/>
          <w:sz w:val="24"/>
          <w:szCs w:val="24"/>
          <w:lang w:val="uk-UA"/>
        </w:rPr>
        <w:t>1.3</w:t>
      </w:r>
      <w:r w:rsidRPr="00FC15C8">
        <w:rPr>
          <w:rFonts w:ascii="Arial" w:eastAsia="Arial" w:hAnsi="Arial" w:cs="Arial"/>
          <w:sz w:val="24"/>
          <w:szCs w:val="24"/>
          <w:lang w:val="uk-UA"/>
        </w:rPr>
        <w:tab/>
        <w:t>Постачальник має надати пропозицію мінімум на 90% товарних позицій від зазначеного асортименту.</w:t>
      </w:r>
    </w:p>
    <w:p w14:paraId="3A2D57E8" w14:textId="14D55239"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1.4</w:t>
      </w:r>
      <w:r w:rsidRPr="00FC15C8">
        <w:rPr>
          <w:rFonts w:ascii="Arial" w:eastAsia="Arial" w:hAnsi="Arial" w:cs="Arial"/>
          <w:sz w:val="24"/>
          <w:szCs w:val="24"/>
          <w:lang w:val="uk-UA"/>
        </w:rPr>
        <w:tab/>
        <w:t xml:space="preserve">Альянс планує закупівлі обсягу зазначено у Таблиці 1 </w:t>
      </w:r>
      <w:r w:rsidR="006B43B2">
        <w:rPr>
          <w:rFonts w:ascii="Arial" w:eastAsia="Arial" w:hAnsi="Arial" w:cs="Arial"/>
          <w:sz w:val="24"/>
          <w:szCs w:val="24"/>
          <w:lang w:val="uk-UA"/>
        </w:rPr>
        <w:t xml:space="preserve">як першої партії в рамках нових договорів, що будуть укладені за результатами тендеру. </w:t>
      </w:r>
    </w:p>
    <w:p w14:paraId="78924076" w14:textId="77777777" w:rsidR="00FC15C8" w:rsidRPr="00FC15C8" w:rsidRDefault="00FC15C8" w:rsidP="00FC15C8">
      <w:pPr>
        <w:jc w:val="both"/>
        <w:rPr>
          <w:rFonts w:ascii="Arial" w:eastAsia="Arial" w:hAnsi="Arial" w:cs="Arial"/>
          <w:sz w:val="24"/>
          <w:szCs w:val="24"/>
          <w:lang w:val="uk-UA"/>
        </w:rPr>
      </w:pPr>
      <w:r w:rsidRPr="00FC15C8">
        <w:rPr>
          <w:rFonts w:ascii="Arial" w:eastAsia="Arial" w:hAnsi="Arial" w:cs="Arial"/>
          <w:sz w:val="24"/>
          <w:szCs w:val="24"/>
          <w:lang w:val="uk-UA"/>
        </w:rPr>
        <w:t>1.5</w:t>
      </w:r>
      <w:r w:rsidRPr="00FC15C8">
        <w:rPr>
          <w:rFonts w:ascii="Arial" w:eastAsia="Arial" w:hAnsi="Arial" w:cs="Arial"/>
          <w:sz w:val="24"/>
          <w:szCs w:val="24"/>
          <w:lang w:val="uk-UA"/>
        </w:rPr>
        <w:tab/>
        <w:t>Можливо запропонувати будь-яку кратність упаковки, проте пріоритет буде надано упаковці, що зазначено у специфікації, або кратній, тій що зазначено у Таблиці 1. Обов’язково зазначити кратність упаковки, при поданні пропозиції.</w:t>
      </w:r>
    </w:p>
    <w:p w14:paraId="1DBFDF43" w14:textId="2D6BF42F" w:rsidR="00FC15C8" w:rsidRPr="00FC15C8" w:rsidRDefault="00FC15C8" w:rsidP="00FC15C8">
      <w:pPr>
        <w:jc w:val="both"/>
        <w:rPr>
          <w:rFonts w:ascii="Arial" w:eastAsia="Arial" w:hAnsi="Arial" w:cs="Arial"/>
          <w:sz w:val="24"/>
          <w:szCs w:val="24"/>
          <w:lang w:val="uk-UA"/>
        </w:rPr>
      </w:pPr>
      <w:r w:rsidRPr="00FC15C8">
        <w:rPr>
          <w:rFonts w:ascii="Arial" w:eastAsia="Arial" w:hAnsi="Arial" w:cs="Arial"/>
          <w:sz w:val="24"/>
          <w:szCs w:val="24"/>
          <w:lang w:val="uk-UA"/>
        </w:rPr>
        <w:lastRenderedPageBreak/>
        <w:t>1.6</w:t>
      </w:r>
      <w:r w:rsidRPr="00FC15C8">
        <w:rPr>
          <w:rFonts w:ascii="Arial" w:eastAsia="Arial" w:hAnsi="Arial" w:cs="Arial"/>
          <w:sz w:val="24"/>
          <w:szCs w:val="24"/>
          <w:lang w:val="uk-UA"/>
        </w:rPr>
        <w:tab/>
      </w:r>
      <w:r w:rsidR="006B43B2" w:rsidRPr="006B43B2">
        <w:rPr>
          <w:rFonts w:ascii="Arial" w:eastAsia="Arial" w:hAnsi="Arial" w:cs="Arial"/>
          <w:sz w:val="24"/>
          <w:szCs w:val="24"/>
          <w:lang w:val="uk-UA"/>
        </w:rPr>
        <w:t>Учасники можуть запропонувати лікарський засіб вказаний в таблиці або повний аналог відповідно до діючої речовини.</w:t>
      </w:r>
    </w:p>
    <w:p w14:paraId="64E4D27F"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1.7</w:t>
      </w:r>
      <w:r w:rsidRPr="00FC15C8">
        <w:rPr>
          <w:rFonts w:ascii="Arial" w:eastAsia="Arial" w:hAnsi="Arial" w:cs="Arial"/>
          <w:sz w:val="24"/>
          <w:szCs w:val="24"/>
          <w:lang w:val="uk-UA"/>
        </w:rPr>
        <w:tab/>
        <w:t>В подальшому, протягом дії контракту можливе розширення асортименту ліків, що плануються до закупівлі</w:t>
      </w:r>
    </w:p>
    <w:p w14:paraId="396C4514"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1.8</w:t>
      </w:r>
      <w:r w:rsidRPr="00FC15C8">
        <w:rPr>
          <w:rFonts w:ascii="Arial" w:eastAsia="Arial" w:hAnsi="Arial" w:cs="Arial"/>
          <w:sz w:val="24"/>
          <w:szCs w:val="24"/>
          <w:lang w:val="uk-UA"/>
        </w:rPr>
        <w:tab/>
        <w:t>За Альянсом має бути закріплений один менеджер, йог контакти мають бути надані у Додатку 1</w:t>
      </w:r>
    </w:p>
    <w:p w14:paraId="0606E114" w14:textId="64150107" w:rsidR="006B43B2" w:rsidRPr="006B43B2"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1.9. Альянс залишає за собою право збільшити або зменшити кількість Товару, що закуповується, у межах +/- 20%.</w:t>
      </w:r>
    </w:p>
    <w:p w14:paraId="200FA06A" w14:textId="06A65B24"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ru-RU"/>
        </w:rPr>
        <w:t xml:space="preserve">Таблиця 1. </w:t>
      </w:r>
      <w:r w:rsidRPr="00FC15C8">
        <w:rPr>
          <w:rFonts w:ascii="Arial" w:hAnsi="Arial" w:cs="Arial"/>
          <w:sz w:val="24"/>
          <w:szCs w:val="24"/>
          <w:lang w:val="uk-UA"/>
        </w:rPr>
        <w:t>Препарати для закупівлі</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2053"/>
        <w:gridCol w:w="1940"/>
        <w:gridCol w:w="1632"/>
        <w:gridCol w:w="1571"/>
        <w:gridCol w:w="1132"/>
        <w:gridCol w:w="1244"/>
      </w:tblGrid>
      <w:tr w:rsidR="00FC15C8" w:rsidRPr="00FC15C8" w14:paraId="5C8F653D" w14:textId="77777777" w:rsidTr="007001F3">
        <w:trPr>
          <w:trHeight w:val="948"/>
        </w:trPr>
        <w:tc>
          <w:tcPr>
            <w:tcW w:w="598" w:type="dxa"/>
            <w:shd w:val="clear" w:color="000000" w:fill="D9E1F2"/>
            <w:vAlign w:val="center"/>
            <w:hideMark/>
          </w:tcPr>
          <w:p w14:paraId="1289D11C" w14:textId="77777777" w:rsidR="00FC15C8" w:rsidRPr="009A1809" w:rsidRDefault="00FC15C8" w:rsidP="007001F3">
            <w:pPr>
              <w:jc w:val="center"/>
              <w:rPr>
                <w:rFonts w:ascii="Arial" w:hAnsi="Arial" w:cs="Arial"/>
                <w:b/>
                <w:bCs/>
                <w:color w:val="000000"/>
                <w:sz w:val="20"/>
                <w:szCs w:val="20"/>
                <w:lang w:val="uk-UA" w:eastAsia="uk-UA"/>
              </w:rPr>
            </w:pPr>
            <w:bookmarkStart w:id="0" w:name="_Hlk226645118"/>
            <w:r w:rsidRPr="009A1809">
              <w:rPr>
                <w:rFonts w:ascii="Arial" w:hAnsi="Arial" w:cs="Arial"/>
                <w:b/>
                <w:bCs/>
                <w:color w:val="000000"/>
                <w:sz w:val="20"/>
                <w:szCs w:val="20"/>
                <w:lang w:val="uk-UA" w:eastAsia="uk-UA"/>
              </w:rPr>
              <w:t>№ п/п</w:t>
            </w:r>
          </w:p>
        </w:tc>
        <w:tc>
          <w:tcPr>
            <w:tcW w:w="2053" w:type="dxa"/>
            <w:shd w:val="clear" w:color="000000" w:fill="D9E1F2"/>
            <w:vAlign w:val="center"/>
            <w:hideMark/>
          </w:tcPr>
          <w:p w14:paraId="4C27E767" w14:textId="77777777" w:rsidR="00FC15C8" w:rsidRPr="009A1809" w:rsidRDefault="00FC15C8" w:rsidP="007001F3">
            <w:pPr>
              <w:jc w:val="center"/>
              <w:rPr>
                <w:rFonts w:ascii="Arial" w:hAnsi="Arial" w:cs="Arial"/>
                <w:b/>
                <w:bCs/>
                <w:color w:val="000000"/>
                <w:sz w:val="20"/>
                <w:szCs w:val="20"/>
                <w:lang w:val="uk-UA" w:eastAsia="uk-UA"/>
              </w:rPr>
            </w:pPr>
            <w:r w:rsidRPr="009A1809">
              <w:rPr>
                <w:rFonts w:ascii="Arial" w:hAnsi="Arial" w:cs="Arial"/>
                <w:b/>
                <w:bCs/>
                <w:color w:val="000000"/>
                <w:sz w:val="20"/>
                <w:szCs w:val="20"/>
                <w:lang w:val="uk-UA" w:eastAsia="uk-UA"/>
              </w:rPr>
              <w:t>Діюча речовина</w:t>
            </w:r>
          </w:p>
        </w:tc>
        <w:tc>
          <w:tcPr>
            <w:tcW w:w="1940" w:type="dxa"/>
            <w:shd w:val="clear" w:color="000000" w:fill="D9E1F2"/>
            <w:vAlign w:val="center"/>
            <w:hideMark/>
          </w:tcPr>
          <w:p w14:paraId="31E53828" w14:textId="77777777" w:rsidR="00FC15C8" w:rsidRPr="009A1809" w:rsidRDefault="00FC15C8" w:rsidP="007001F3">
            <w:pPr>
              <w:jc w:val="center"/>
              <w:rPr>
                <w:rFonts w:ascii="Arial" w:hAnsi="Arial" w:cs="Arial"/>
                <w:b/>
                <w:bCs/>
                <w:color w:val="000000"/>
                <w:sz w:val="20"/>
                <w:szCs w:val="20"/>
                <w:lang w:val="uk-UA" w:eastAsia="uk-UA"/>
              </w:rPr>
            </w:pPr>
            <w:r w:rsidRPr="009A1809">
              <w:rPr>
                <w:rFonts w:ascii="Arial" w:hAnsi="Arial" w:cs="Arial"/>
                <w:b/>
                <w:bCs/>
                <w:color w:val="000000"/>
                <w:sz w:val="20"/>
                <w:szCs w:val="20"/>
                <w:lang w:val="uk-UA" w:eastAsia="uk-UA"/>
              </w:rPr>
              <w:t>Назва</w:t>
            </w:r>
          </w:p>
        </w:tc>
        <w:tc>
          <w:tcPr>
            <w:tcW w:w="1781" w:type="dxa"/>
            <w:shd w:val="clear" w:color="000000" w:fill="D9E1F2"/>
            <w:vAlign w:val="center"/>
            <w:hideMark/>
          </w:tcPr>
          <w:p w14:paraId="41A812EC" w14:textId="77777777" w:rsidR="00FC15C8" w:rsidRPr="009A1809" w:rsidRDefault="00FC15C8" w:rsidP="007001F3">
            <w:pPr>
              <w:jc w:val="center"/>
              <w:rPr>
                <w:rFonts w:ascii="Arial" w:hAnsi="Arial" w:cs="Arial"/>
                <w:b/>
                <w:bCs/>
                <w:color w:val="000000"/>
                <w:sz w:val="20"/>
                <w:szCs w:val="20"/>
                <w:lang w:val="uk-UA" w:eastAsia="uk-UA"/>
              </w:rPr>
            </w:pPr>
            <w:r w:rsidRPr="009A1809">
              <w:rPr>
                <w:rFonts w:ascii="Arial" w:hAnsi="Arial" w:cs="Arial"/>
                <w:b/>
                <w:bCs/>
                <w:color w:val="000000"/>
                <w:sz w:val="20"/>
                <w:szCs w:val="20"/>
                <w:lang w:val="uk-UA" w:eastAsia="uk-UA"/>
              </w:rPr>
              <w:t>Виробник</w:t>
            </w:r>
          </w:p>
        </w:tc>
        <w:tc>
          <w:tcPr>
            <w:tcW w:w="1581" w:type="dxa"/>
            <w:shd w:val="clear" w:color="000000" w:fill="D9E1F2"/>
            <w:vAlign w:val="center"/>
            <w:hideMark/>
          </w:tcPr>
          <w:p w14:paraId="67EAD102" w14:textId="77777777" w:rsidR="00FC15C8" w:rsidRPr="009A1809" w:rsidRDefault="00FC15C8" w:rsidP="007001F3">
            <w:pPr>
              <w:jc w:val="center"/>
              <w:rPr>
                <w:rFonts w:ascii="Arial" w:hAnsi="Arial" w:cs="Arial"/>
                <w:b/>
                <w:bCs/>
                <w:color w:val="000000"/>
                <w:sz w:val="20"/>
                <w:szCs w:val="20"/>
                <w:lang w:val="uk-UA" w:eastAsia="uk-UA"/>
              </w:rPr>
            </w:pPr>
            <w:r w:rsidRPr="009A1809">
              <w:rPr>
                <w:rFonts w:ascii="Arial" w:hAnsi="Arial" w:cs="Arial"/>
                <w:b/>
                <w:bCs/>
                <w:color w:val="000000"/>
                <w:sz w:val="20"/>
                <w:szCs w:val="20"/>
                <w:lang w:val="uk-UA" w:eastAsia="uk-UA"/>
              </w:rPr>
              <w:t>Дозування</w:t>
            </w:r>
          </w:p>
        </w:tc>
        <w:tc>
          <w:tcPr>
            <w:tcW w:w="1275" w:type="dxa"/>
            <w:shd w:val="clear" w:color="000000" w:fill="D9E1F2"/>
            <w:vAlign w:val="center"/>
            <w:hideMark/>
          </w:tcPr>
          <w:p w14:paraId="36611B6F" w14:textId="77777777" w:rsidR="00FC15C8" w:rsidRPr="009A1809" w:rsidRDefault="00FC15C8" w:rsidP="007001F3">
            <w:pPr>
              <w:jc w:val="center"/>
              <w:rPr>
                <w:rFonts w:ascii="Arial" w:hAnsi="Arial" w:cs="Arial"/>
                <w:b/>
                <w:bCs/>
                <w:color w:val="000000"/>
                <w:sz w:val="20"/>
                <w:szCs w:val="20"/>
                <w:lang w:val="uk-UA" w:eastAsia="uk-UA"/>
              </w:rPr>
            </w:pPr>
            <w:r w:rsidRPr="009A1809">
              <w:rPr>
                <w:rFonts w:ascii="Arial" w:hAnsi="Arial" w:cs="Arial"/>
                <w:b/>
                <w:bCs/>
                <w:color w:val="000000"/>
                <w:sz w:val="20"/>
                <w:szCs w:val="20"/>
                <w:lang w:val="uk-UA" w:eastAsia="uk-UA"/>
              </w:rPr>
              <w:t>Кількість в упаковці</w:t>
            </w:r>
          </w:p>
        </w:tc>
        <w:tc>
          <w:tcPr>
            <w:tcW w:w="685" w:type="dxa"/>
            <w:shd w:val="clear" w:color="000000" w:fill="D9E1F2"/>
            <w:vAlign w:val="center"/>
            <w:hideMark/>
          </w:tcPr>
          <w:p w14:paraId="466645C5" w14:textId="77777777" w:rsidR="00FC15C8" w:rsidRPr="009A1809" w:rsidRDefault="00FC15C8" w:rsidP="007001F3">
            <w:pPr>
              <w:jc w:val="center"/>
              <w:rPr>
                <w:rFonts w:ascii="Arial" w:hAnsi="Arial" w:cs="Arial"/>
                <w:b/>
                <w:bCs/>
                <w:color w:val="000000"/>
                <w:sz w:val="20"/>
                <w:szCs w:val="20"/>
                <w:lang w:val="uk-UA" w:eastAsia="uk-UA"/>
              </w:rPr>
            </w:pPr>
            <w:r w:rsidRPr="009A1809">
              <w:rPr>
                <w:rFonts w:ascii="Arial" w:hAnsi="Arial" w:cs="Arial"/>
                <w:b/>
                <w:bCs/>
                <w:color w:val="000000"/>
                <w:sz w:val="20"/>
                <w:szCs w:val="20"/>
                <w:lang w:val="uk-UA" w:eastAsia="uk-UA"/>
              </w:rPr>
              <w:t xml:space="preserve">Необхідна кількість упаковок </w:t>
            </w:r>
          </w:p>
        </w:tc>
      </w:tr>
      <w:tr w:rsidR="00FC15C8" w:rsidRPr="00FC15C8" w14:paraId="292E75F5" w14:textId="77777777" w:rsidTr="007001F3">
        <w:trPr>
          <w:trHeight w:val="420"/>
        </w:trPr>
        <w:tc>
          <w:tcPr>
            <w:tcW w:w="598" w:type="dxa"/>
            <w:vAlign w:val="center"/>
            <w:hideMark/>
          </w:tcPr>
          <w:p w14:paraId="042BCAB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2053" w:type="dxa"/>
            <w:vAlign w:val="center"/>
            <w:hideMark/>
          </w:tcPr>
          <w:p w14:paraId="1F0CF4D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Азитроміцин</w:t>
            </w:r>
          </w:p>
        </w:tc>
        <w:tc>
          <w:tcPr>
            <w:tcW w:w="1940" w:type="dxa"/>
            <w:vAlign w:val="center"/>
            <w:hideMark/>
          </w:tcPr>
          <w:p w14:paraId="4F18FF6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Азитроміцин</w:t>
            </w:r>
          </w:p>
        </w:tc>
        <w:tc>
          <w:tcPr>
            <w:tcW w:w="1781" w:type="dxa"/>
            <w:vAlign w:val="center"/>
            <w:hideMark/>
          </w:tcPr>
          <w:p w14:paraId="0D0B91A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0FDE743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 мг</w:t>
            </w:r>
          </w:p>
        </w:tc>
        <w:tc>
          <w:tcPr>
            <w:tcW w:w="1275" w:type="dxa"/>
            <w:vAlign w:val="center"/>
            <w:hideMark/>
          </w:tcPr>
          <w:p w14:paraId="641DAB6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w:t>
            </w:r>
          </w:p>
        </w:tc>
        <w:tc>
          <w:tcPr>
            <w:tcW w:w="685" w:type="dxa"/>
            <w:vAlign w:val="center"/>
            <w:hideMark/>
          </w:tcPr>
          <w:p w14:paraId="6144D86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w:t>
            </w:r>
          </w:p>
        </w:tc>
      </w:tr>
      <w:tr w:rsidR="00FC15C8" w:rsidRPr="00FC15C8" w14:paraId="5434548F" w14:textId="77777777" w:rsidTr="007001F3">
        <w:trPr>
          <w:trHeight w:val="591"/>
        </w:trPr>
        <w:tc>
          <w:tcPr>
            <w:tcW w:w="598" w:type="dxa"/>
            <w:vAlign w:val="center"/>
            <w:hideMark/>
          </w:tcPr>
          <w:p w14:paraId="766FF49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w:t>
            </w:r>
          </w:p>
        </w:tc>
        <w:tc>
          <w:tcPr>
            <w:tcW w:w="2053" w:type="dxa"/>
            <w:vAlign w:val="center"/>
            <w:hideMark/>
          </w:tcPr>
          <w:p w14:paraId="40084F9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Алопуринол</w:t>
            </w:r>
          </w:p>
        </w:tc>
        <w:tc>
          <w:tcPr>
            <w:tcW w:w="1940" w:type="dxa"/>
            <w:vAlign w:val="center"/>
            <w:hideMark/>
          </w:tcPr>
          <w:p w14:paraId="19E1B61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Алопуринол</w:t>
            </w:r>
          </w:p>
        </w:tc>
        <w:tc>
          <w:tcPr>
            <w:tcW w:w="1781" w:type="dxa"/>
            <w:vAlign w:val="center"/>
            <w:hideMark/>
          </w:tcPr>
          <w:p w14:paraId="031425B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Київський вітамінний завод</w:t>
            </w:r>
          </w:p>
        </w:tc>
        <w:tc>
          <w:tcPr>
            <w:tcW w:w="1581" w:type="dxa"/>
            <w:vAlign w:val="center"/>
            <w:hideMark/>
          </w:tcPr>
          <w:p w14:paraId="36F8AE2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мг</w:t>
            </w:r>
          </w:p>
        </w:tc>
        <w:tc>
          <w:tcPr>
            <w:tcW w:w="1275" w:type="dxa"/>
            <w:vAlign w:val="center"/>
            <w:hideMark/>
          </w:tcPr>
          <w:p w14:paraId="7D3D2C7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2EDFA11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66BD371B" w14:textId="77777777" w:rsidTr="007001F3">
        <w:trPr>
          <w:trHeight w:val="459"/>
        </w:trPr>
        <w:tc>
          <w:tcPr>
            <w:tcW w:w="598" w:type="dxa"/>
            <w:vAlign w:val="center"/>
            <w:hideMark/>
          </w:tcPr>
          <w:p w14:paraId="769CE44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w:t>
            </w:r>
          </w:p>
        </w:tc>
        <w:tc>
          <w:tcPr>
            <w:tcW w:w="2053" w:type="dxa"/>
            <w:vAlign w:val="center"/>
            <w:hideMark/>
          </w:tcPr>
          <w:p w14:paraId="7BEECBC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Амітриптилін</w:t>
            </w:r>
          </w:p>
        </w:tc>
        <w:tc>
          <w:tcPr>
            <w:tcW w:w="1940" w:type="dxa"/>
            <w:vAlign w:val="center"/>
            <w:hideMark/>
          </w:tcPr>
          <w:p w14:paraId="130BF2C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Амітриптилін</w:t>
            </w:r>
          </w:p>
        </w:tc>
        <w:tc>
          <w:tcPr>
            <w:tcW w:w="1781" w:type="dxa"/>
            <w:vAlign w:val="center"/>
            <w:hideMark/>
          </w:tcPr>
          <w:p w14:paraId="4C6E58C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4051580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 мг</w:t>
            </w:r>
          </w:p>
        </w:tc>
        <w:tc>
          <w:tcPr>
            <w:tcW w:w="1275" w:type="dxa"/>
            <w:vAlign w:val="center"/>
            <w:hideMark/>
          </w:tcPr>
          <w:p w14:paraId="0BAB278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4017A90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62C2DD07" w14:textId="77777777" w:rsidTr="007001F3">
        <w:trPr>
          <w:trHeight w:val="561"/>
        </w:trPr>
        <w:tc>
          <w:tcPr>
            <w:tcW w:w="598" w:type="dxa"/>
            <w:vAlign w:val="center"/>
            <w:hideMark/>
          </w:tcPr>
          <w:p w14:paraId="03F7E96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w:t>
            </w:r>
          </w:p>
        </w:tc>
        <w:tc>
          <w:tcPr>
            <w:tcW w:w="2053" w:type="dxa"/>
            <w:vAlign w:val="center"/>
            <w:hideMark/>
          </w:tcPr>
          <w:p w14:paraId="58C262D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Амлодіпин</w:t>
            </w:r>
          </w:p>
        </w:tc>
        <w:tc>
          <w:tcPr>
            <w:tcW w:w="1940" w:type="dxa"/>
            <w:vAlign w:val="center"/>
            <w:hideMark/>
          </w:tcPr>
          <w:p w14:paraId="3456E26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Амлодіпин</w:t>
            </w:r>
          </w:p>
        </w:tc>
        <w:tc>
          <w:tcPr>
            <w:tcW w:w="1781" w:type="dxa"/>
            <w:vAlign w:val="center"/>
            <w:hideMark/>
          </w:tcPr>
          <w:p w14:paraId="0438F69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Київський вітамінний завод</w:t>
            </w:r>
          </w:p>
        </w:tc>
        <w:tc>
          <w:tcPr>
            <w:tcW w:w="1581" w:type="dxa"/>
            <w:vAlign w:val="center"/>
            <w:hideMark/>
          </w:tcPr>
          <w:p w14:paraId="1857EE6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 мг</w:t>
            </w:r>
          </w:p>
        </w:tc>
        <w:tc>
          <w:tcPr>
            <w:tcW w:w="1275" w:type="dxa"/>
            <w:vAlign w:val="center"/>
            <w:hideMark/>
          </w:tcPr>
          <w:p w14:paraId="00616AB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3448AA8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w:t>
            </w:r>
          </w:p>
        </w:tc>
      </w:tr>
      <w:tr w:rsidR="00FC15C8" w:rsidRPr="00FC15C8" w14:paraId="1F44356C" w14:textId="77777777" w:rsidTr="007001F3">
        <w:trPr>
          <w:trHeight w:val="489"/>
        </w:trPr>
        <w:tc>
          <w:tcPr>
            <w:tcW w:w="598" w:type="dxa"/>
            <w:vAlign w:val="center"/>
            <w:hideMark/>
          </w:tcPr>
          <w:p w14:paraId="68A6318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w:t>
            </w:r>
          </w:p>
        </w:tc>
        <w:tc>
          <w:tcPr>
            <w:tcW w:w="2053" w:type="dxa"/>
            <w:vMerge w:val="restart"/>
            <w:vAlign w:val="center"/>
            <w:hideMark/>
          </w:tcPr>
          <w:p w14:paraId="4AC7F08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Амлодіпин, Індапамід, Периндоприл</w:t>
            </w:r>
          </w:p>
        </w:tc>
        <w:tc>
          <w:tcPr>
            <w:tcW w:w="1940" w:type="dxa"/>
            <w:vAlign w:val="center"/>
            <w:hideMark/>
          </w:tcPr>
          <w:p w14:paraId="736319A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Трипліксам</w:t>
            </w:r>
          </w:p>
        </w:tc>
        <w:tc>
          <w:tcPr>
            <w:tcW w:w="1781" w:type="dxa"/>
            <w:vAlign w:val="center"/>
            <w:hideMark/>
          </w:tcPr>
          <w:p w14:paraId="3BDBCE6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Servye</w:t>
            </w:r>
          </w:p>
        </w:tc>
        <w:tc>
          <w:tcPr>
            <w:tcW w:w="1581" w:type="dxa"/>
            <w:vAlign w:val="center"/>
            <w:hideMark/>
          </w:tcPr>
          <w:p w14:paraId="7A89D17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10мг/2,5мг/5мг</w:t>
            </w:r>
          </w:p>
        </w:tc>
        <w:tc>
          <w:tcPr>
            <w:tcW w:w="1275" w:type="dxa"/>
            <w:vAlign w:val="center"/>
            <w:hideMark/>
          </w:tcPr>
          <w:p w14:paraId="14363EE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0017773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320</w:t>
            </w:r>
          </w:p>
        </w:tc>
      </w:tr>
      <w:tr w:rsidR="00FC15C8" w:rsidRPr="00FC15C8" w14:paraId="5216426B" w14:textId="77777777" w:rsidTr="007001F3">
        <w:trPr>
          <w:trHeight w:val="471"/>
        </w:trPr>
        <w:tc>
          <w:tcPr>
            <w:tcW w:w="598" w:type="dxa"/>
            <w:vAlign w:val="center"/>
            <w:hideMark/>
          </w:tcPr>
          <w:p w14:paraId="16C2209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w:t>
            </w:r>
          </w:p>
        </w:tc>
        <w:tc>
          <w:tcPr>
            <w:tcW w:w="2053" w:type="dxa"/>
            <w:vMerge/>
            <w:vAlign w:val="center"/>
            <w:hideMark/>
          </w:tcPr>
          <w:p w14:paraId="306821DC"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25E7BDD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Трипліксам</w:t>
            </w:r>
          </w:p>
        </w:tc>
        <w:tc>
          <w:tcPr>
            <w:tcW w:w="1781" w:type="dxa"/>
            <w:vAlign w:val="center"/>
            <w:hideMark/>
          </w:tcPr>
          <w:p w14:paraId="466A3DB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Servye</w:t>
            </w:r>
          </w:p>
        </w:tc>
        <w:tc>
          <w:tcPr>
            <w:tcW w:w="1581" w:type="dxa"/>
            <w:vAlign w:val="center"/>
            <w:hideMark/>
          </w:tcPr>
          <w:p w14:paraId="74CF5FB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5мг/1,25мг/5мг</w:t>
            </w:r>
          </w:p>
        </w:tc>
        <w:tc>
          <w:tcPr>
            <w:tcW w:w="1275" w:type="dxa"/>
            <w:vAlign w:val="center"/>
            <w:hideMark/>
          </w:tcPr>
          <w:p w14:paraId="5296CF9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7EA66FA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320</w:t>
            </w:r>
          </w:p>
        </w:tc>
      </w:tr>
      <w:tr w:rsidR="00FC15C8" w:rsidRPr="00FC15C8" w14:paraId="75FEEBCC" w14:textId="77777777" w:rsidTr="007001F3">
        <w:trPr>
          <w:trHeight w:val="510"/>
        </w:trPr>
        <w:tc>
          <w:tcPr>
            <w:tcW w:w="598" w:type="dxa"/>
            <w:vAlign w:val="center"/>
            <w:hideMark/>
          </w:tcPr>
          <w:p w14:paraId="3AFEDA5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w:t>
            </w:r>
          </w:p>
        </w:tc>
        <w:tc>
          <w:tcPr>
            <w:tcW w:w="2053" w:type="dxa"/>
            <w:vMerge/>
            <w:vAlign w:val="center"/>
            <w:hideMark/>
          </w:tcPr>
          <w:p w14:paraId="5E0A07ED"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41DEF94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Періндопрес</w:t>
            </w:r>
          </w:p>
        </w:tc>
        <w:tc>
          <w:tcPr>
            <w:tcW w:w="1781" w:type="dxa"/>
            <w:vAlign w:val="center"/>
            <w:hideMark/>
          </w:tcPr>
          <w:p w14:paraId="220DB4A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02D8CD7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8мг/2,5мг/5мг</w:t>
            </w:r>
          </w:p>
        </w:tc>
        <w:tc>
          <w:tcPr>
            <w:tcW w:w="1275" w:type="dxa"/>
            <w:vAlign w:val="center"/>
            <w:hideMark/>
          </w:tcPr>
          <w:p w14:paraId="524F947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5200711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2BA0FC80" w14:textId="77777777" w:rsidTr="007001F3">
        <w:trPr>
          <w:trHeight w:val="501"/>
        </w:trPr>
        <w:tc>
          <w:tcPr>
            <w:tcW w:w="598" w:type="dxa"/>
            <w:vAlign w:val="center"/>
            <w:hideMark/>
          </w:tcPr>
          <w:p w14:paraId="4FA8E1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w:t>
            </w:r>
          </w:p>
        </w:tc>
        <w:tc>
          <w:tcPr>
            <w:tcW w:w="2053" w:type="dxa"/>
            <w:vAlign w:val="center"/>
            <w:hideMark/>
          </w:tcPr>
          <w:p w14:paraId="1CE596E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Амоксицилін</w:t>
            </w:r>
          </w:p>
        </w:tc>
        <w:tc>
          <w:tcPr>
            <w:tcW w:w="1940" w:type="dxa"/>
            <w:vAlign w:val="center"/>
            <w:hideMark/>
          </w:tcPr>
          <w:p w14:paraId="2EDB614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Медоклав</w:t>
            </w:r>
          </w:p>
        </w:tc>
        <w:tc>
          <w:tcPr>
            <w:tcW w:w="1781" w:type="dxa"/>
            <w:vAlign w:val="center"/>
            <w:hideMark/>
          </w:tcPr>
          <w:p w14:paraId="312FCB9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Medocnemie</w:t>
            </w:r>
          </w:p>
        </w:tc>
        <w:tc>
          <w:tcPr>
            <w:tcW w:w="1581" w:type="dxa"/>
            <w:vAlign w:val="center"/>
            <w:hideMark/>
          </w:tcPr>
          <w:p w14:paraId="11A14D4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875 мг / 125 мг</w:t>
            </w:r>
          </w:p>
        </w:tc>
        <w:tc>
          <w:tcPr>
            <w:tcW w:w="1275" w:type="dxa"/>
            <w:vAlign w:val="center"/>
            <w:hideMark/>
          </w:tcPr>
          <w:p w14:paraId="741F2B5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14</w:t>
            </w:r>
          </w:p>
        </w:tc>
        <w:tc>
          <w:tcPr>
            <w:tcW w:w="685" w:type="dxa"/>
            <w:vAlign w:val="center"/>
            <w:hideMark/>
          </w:tcPr>
          <w:p w14:paraId="6ACF3E9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150</w:t>
            </w:r>
          </w:p>
        </w:tc>
      </w:tr>
      <w:tr w:rsidR="00FC15C8" w:rsidRPr="00FC15C8" w14:paraId="7981CC9C" w14:textId="77777777" w:rsidTr="007001F3">
        <w:trPr>
          <w:trHeight w:val="489"/>
        </w:trPr>
        <w:tc>
          <w:tcPr>
            <w:tcW w:w="598" w:type="dxa"/>
            <w:vAlign w:val="center"/>
            <w:hideMark/>
          </w:tcPr>
          <w:p w14:paraId="5A0385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9</w:t>
            </w:r>
          </w:p>
        </w:tc>
        <w:tc>
          <w:tcPr>
            <w:tcW w:w="2053" w:type="dxa"/>
            <w:vAlign w:val="center"/>
            <w:hideMark/>
          </w:tcPr>
          <w:p w14:paraId="542B38A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Аторвастатин</w:t>
            </w:r>
          </w:p>
        </w:tc>
        <w:tc>
          <w:tcPr>
            <w:tcW w:w="1940" w:type="dxa"/>
            <w:vAlign w:val="center"/>
            <w:hideMark/>
          </w:tcPr>
          <w:p w14:paraId="19282D9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Аторвастатин</w:t>
            </w:r>
          </w:p>
        </w:tc>
        <w:tc>
          <w:tcPr>
            <w:tcW w:w="1781" w:type="dxa"/>
            <w:vAlign w:val="center"/>
            <w:hideMark/>
          </w:tcPr>
          <w:p w14:paraId="356AB18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592A866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 мг</w:t>
            </w:r>
          </w:p>
        </w:tc>
        <w:tc>
          <w:tcPr>
            <w:tcW w:w="1275" w:type="dxa"/>
            <w:vAlign w:val="center"/>
            <w:hideMark/>
          </w:tcPr>
          <w:p w14:paraId="4F72F3E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w:t>
            </w:r>
          </w:p>
        </w:tc>
        <w:tc>
          <w:tcPr>
            <w:tcW w:w="685" w:type="dxa"/>
            <w:vAlign w:val="center"/>
            <w:hideMark/>
          </w:tcPr>
          <w:p w14:paraId="0803167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800</w:t>
            </w:r>
          </w:p>
        </w:tc>
      </w:tr>
      <w:tr w:rsidR="00FC15C8" w:rsidRPr="00FC15C8" w14:paraId="2B08C5FD" w14:textId="77777777" w:rsidTr="007001F3">
        <w:trPr>
          <w:trHeight w:val="531"/>
        </w:trPr>
        <w:tc>
          <w:tcPr>
            <w:tcW w:w="598" w:type="dxa"/>
            <w:vAlign w:val="center"/>
            <w:hideMark/>
          </w:tcPr>
          <w:p w14:paraId="039386C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2053" w:type="dxa"/>
            <w:vMerge w:val="restart"/>
            <w:vAlign w:val="center"/>
            <w:hideMark/>
          </w:tcPr>
          <w:p w14:paraId="4DA5DE0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Ацетилсаліцилова кислота</w:t>
            </w:r>
          </w:p>
        </w:tc>
        <w:tc>
          <w:tcPr>
            <w:tcW w:w="1940" w:type="dxa"/>
            <w:vAlign w:val="center"/>
            <w:hideMark/>
          </w:tcPr>
          <w:p w14:paraId="6F44722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Аспірин Кардіо</w:t>
            </w:r>
          </w:p>
        </w:tc>
        <w:tc>
          <w:tcPr>
            <w:tcW w:w="1781" w:type="dxa"/>
            <w:vAlign w:val="center"/>
            <w:hideMark/>
          </w:tcPr>
          <w:p w14:paraId="2FDD70A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Bayer</w:t>
            </w:r>
          </w:p>
        </w:tc>
        <w:tc>
          <w:tcPr>
            <w:tcW w:w="1581" w:type="dxa"/>
            <w:vAlign w:val="center"/>
            <w:hideMark/>
          </w:tcPr>
          <w:p w14:paraId="5D36BE8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мг</w:t>
            </w:r>
          </w:p>
        </w:tc>
        <w:tc>
          <w:tcPr>
            <w:tcW w:w="1275" w:type="dxa"/>
            <w:vAlign w:val="center"/>
            <w:hideMark/>
          </w:tcPr>
          <w:p w14:paraId="1839474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w:t>
            </w:r>
          </w:p>
        </w:tc>
        <w:tc>
          <w:tcPr>
            <w:tcW w:w="685" w:type="dxa"/>
            <w:vAlign w:val="center"/>
            <w:hideMark/>
          </w:tcPr>
          <w:p w14:paraId="686FFB4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1000</w:t>
            </w:r>
          </w:p>
        </w:tc>
      </w:tr>
      <w:tr w:rsidR="00FC15C8" w:rsidRPr="00FC15C8" w14:paraId="7B10518E" w14:textId="77777777" w:rsidTr="007001F3">
        <w:trPr>
          <w:trHeight w:val="561"/>
        </w:trPr>
        <w:tc>
          <w:tcPr>
            <w:tcW w:w="598" w:type="dxa"/>
            <w:vAlign w:val="center"/>
            <w:hideMark/>
          </w:tcPr>
          <w:p w14:paraId="0AA04EE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11</w:t>
            </w:r>
          </w:p>
        </w:tc>
        <w:tc>
          <w:tcPr>
            <w:tcW w:w="2053" w:type="dxa"/>
            <w:vMerge/>
            <w:vAlign w:val="center"/>
            <w:hideMark/>
          </w:tcPr>
          <w:p w14:paraId="42FFE582"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6E14942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Ацетилсаліцилова Кислота</w:t>
            </w:r>
          </w:p>
        </w:tc>
        <w:tc>
          <w:tcPr>
            <w:tcW w:w="1781" w:type="dxa"/>
            <w:vAlign w:val="center"/>
            <w:hideMark/>
          </w:tcPr>
          <w:p w14:paraId="2684738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Arterium</w:t>
            </w:r>
          </w:p>
        </w:tc>
        <w:tc>
          <w:tcPr>
            <w:tcW w:w="1581" w:type="dxa"/>
            <w:vAlign w:val="center"/>
            <w:hideMark/>
          </w:tcPr>
          <w:p w14:paraId="425120D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 мг</w:t>
            </w:r>
          </w:p>
        </w:tc>
        <w:tc>
          <w:tcPr>
            <w:tcW w:w="1275" w:type="dxa"/>
            <w:vAlign w:val="center"/>
            <w:hideMark/>
          </w:tcPr>
          <w:p w14:paraId="3D64C7C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5E5196B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120</w:t>
            </w:r>
          </w:p>
        </w:tc>
      </w:tr>
      <w:tr w:rsidR="00FC15C8" w:rsidRPr="00FC15C8" w14:paraId="31858D43" w14:textId="77777777" w:rsidTr="007001F3">
        <w:trPr>
          <w:trHeight w:val="801"/>
        </w:trPr>
        <w:tc>
          <w:tcPr>
            <w:tcW w:w="598" w:type="dxa"/>
            <w:vAlign w:val="center"/>
            <w:hideMark/>
          </w:tcPr>
          <w:p w14:paraId="3C15BBA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12</w:t>
            </w:r>
          </w:p>
        </w:tc>
        <w:tc>
          <w:tcPr>
            <w:tcW w:w="2053" w:type="dxa"/>
            <w:vAlign w:val="center"/>
            <w:hideMark/>
          </w:tcPr>
          <w:p w14:paraId="28CDEF3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Ацетилсаліцилова кислота, парацетамол, кофеїн</w:t>
            </w:r>
          </w:p>
        </w:tc>
        <w:tc>
          <w:tcPr>
            <w:tcW w:w="1940" w:type="dxa"/>
            <w:vAlign w:val="center"/>
            <w:hideMark/>
          </w:tcPr>
          <w:p w14:paraId="7F5F8F4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Цитрамон</w:t>
            </w:r>
          </w:p>
        </w:tc>
        <w:tc>
          <w:tcPr>
            <w:tcW w:w="1781" w:type="dxa"/>
            <w:vAlign w:val="center"/>
            <w:hideMark/>
          </w:tcPr>
          <w:p w14:paraId="1008D01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3D23E3D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240 мг</w:t>
            </w:r>
          </w:p>
        </w:tc>
        <w:tc>
          <w:tcPr>
            <w:tcW w:w="1275" w:type="dxa"/>
            <w:vAlign w:val="center"/>
            <w:hideMark/>
          </w:tcPr>
          <w:p w14:paraId="24E86EA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03E98AF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3CD1310F" w14:textId="77777777" w:rsidTr="007001F3">
        <w:trPr>
          <w:trHeight w:val="621"/>
        </w:trPr>
        <w:tc>
          <w:tcPr>
            <w:tcW w:w="598" w:type="dxa"/>
            <w:vAlign w:val="center"/>
            <w:hideMark/>
          </w:tcPr>
          <w:p w14:paraId="6B89012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13</w:t>
            </w:r>
          </w:p>
        </w:tc>
        <w:tc>
          <w:tcPr>
            <w:tcW w:w="2053" w:type="dxa"/>
            <w:vAlign w:val="center"/>
            <w:hideMark/>
          </w:tcPr>
          <w:p w14:paraId="01FE2FC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Беклометазону дипропіонат</w:t>
            </w:r>
          </w:p>
        </w:tc>
        <w:tc>
          <w:tcPr>
            <w:tcW w:w="1940" w:type="dxa"/>
            <w:vAlign w:val="center"/>
            <w:hideMark/>
          </w:tcPr>
          <w:p w14:paraId="0F7AB8E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Беклофорт</w:t>
            </w:r>
          </w:p>
        </w:tc>
        <w:tc>
          <w:tcPr>
            <w:tcW w:w="1781" w:type="dxa"/>
            <w:vAlign w:val="center"/>
            <w:hideMark/>
          </w:tcPr>
          <w:p w14:paraId="721391A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GSK</w:t>
            </w:r>
          </w:p>
        </w:tc>
        <w:tc>
          <w:tcPr>
            <w:tcW w:w="1581" w:type="dxa"/>
            <w:vAlign w:val="center"/>
            <w:hideMark/>
          </w:tcPr>
          <w:p w14:paraId="73C8164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250 мкг</w:t>
            </w:r>
          </w:p>
        </w:tc>
        <w:tc>
          <w:tcPr>
            <w:tcW w:w="1275" w:type="dxa"/>
            <w:vAlign w:val="center"/>
            <w:hideMark/>
          </w:tcPr>
          <w:p w14:paraId="5E0A79E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 х200 доз</w:t>
            </w:r>
          </w:p>
        </w:tc>
        <w:tc>
          <w:tcPr>
            <w:tcW w:w="685" w:type="dxa"/>
            <w:vAlign w:val="center"/>
            <w:hideMark/>
          </w:tcPr>
          <w:p w14:paraId="52F2847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120</w:t>
            </w:r>
          </w:p>
        </w:tc>
      </w:tr>
      <w:tr w:rsidR="00FC15C8" w:rsidRPr="00FC15C8" w14:paraId="746464FF" w14:textId="77777777" w:rsidTr="007001F3">
        <w:trPr>
          <w:trHeight w:val="900"/>
        </w:trPr>
        <w:tc>
          <w:tcPr>
            <w:tcW w:w="598" w:type="dxa"/>
            <w:vAlign w:val="center"/>
            <w:hideMark/>
          </w:tcPr>
          <w:p w14:paraId="4053E62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 xml:space="preserve">14    </w:t>
            </w:r>
          </w:p>
        </w:tc>
        <w:tc>
          <w:tcPr>
            <w:tcW w:w="2053" w:type="dxa"/>
            <w:vAlign w:val="center"/>
            <w:hideMark/>
          </w:tcPr>
          <w:p w14:paraId="6DB0B6D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Бетаметазону валерат мікронізований</w:t>
            </w:r>
          </w:p>
        </w:tc>
        <w:tc>
          <w:tcPr>
            <w:tcW w:w="1940" w:type="dxa"/>
            <w:vAlign w:val="center"/>
            <w:hideMark/>
          </w:tcPr>
          <w:p w14:paraId="2F622B3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Бетазон</w:t>
            </w:r>
          </w:p>
        </w:tc>
        <w:tc>
          <w:tcPr>
            <w:tcW w:w="1781" w:type="dxa"/>
            <w:vAlign w:val="center"/>
            <w:hideMark/>
          </w:tcPr>
          <w:p w14:paraId="641FEAB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377C483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 г</w:t>
            </w:r>
          </w:p>
        </w:tc>
        <w:tc>
          <w:tcPr>
            <w:tcW w:w="1275" w:type="dxa"/>
            <w:vAlign w:val="center"/>
            <w:hideMark/>
          </w:tcPr>
          <w:p w14:paraId="35EC639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48B5755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26D2AA6A" w14:textId="77777777" w:rsidTr="007001F3">
        <w:trPr>
          <w:trHeight w:val="579"/>
        </w:trPr>
        <w:tc>
          <w:tcPr>
            <w:tcW w:w="598" w:type="dxa"/>
            <w:vAlign w:val="center"/>
            <w:hideMark/>
          </w:tcPr>
          <w:p w14:paraId="4A83804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w:t>
            </w:r>
          </w:p>
        </w:tc>
        <w:tc>
          <w:tcPr>
            <w:tcW w:w="2053" w:type="dxa"/>
            <w:vAlign w:val="center"/>
            <w:hideMark/>
          </w:tcPr>
          <w:p w14:paraId="31DCDE2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Бісопролол</w:t>
            </w:r>
          </w:p>
        </w:tc>
        <w:tc>
          <w:tcPr>
            <w:tcW w:w="1940" w:type="dxa"/>
            <w:vAlign w:val="center"/>
            <w:hideMark/>
          </w:tcPr>
          <w:p w14:paraId="0143B7D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Бісопролол</w:t>
            </w:r>
          </w:p>
        </w:tc>
        <w:tc>
          <w:tcPr>
            <w:tcW w:w="1781" w:type="dxa"/>
            <w:vAlign w:val="center"/>
            <w:hideMark/>
          </w:tcPr>
          <w:p w14:paraId="1DF090F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30F72A9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 мг</w:t>
            </w:r>
          </w:p>
        </w:tc>
        <w:tc>
          <w:tcPr>
            <w:tcW w:w="1275" w:type="dxa"/>
            <w:vAlign w:val="center"/>
            <w:hideMark/>
          </w:tcPr>
          <w:p w14:paraId="152A427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1145336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1200</w:t>
            </w:r>
          </w:p>
        </w:tc>
      </w:tr>
      <w:tr w:rsidR="00FC15C8" w:rsidRPr="00FC15C8" w14:paraId="340FBC90" w14:textId="77777777" w:rsidTr="007001F3">
        <w:trPr>
          <w:trHeight w:val="459"/>
        </w:trPr>
        <w:tc>
          <w:tcPr>
            <w:tcW w:w="598" w:type="dxa"/>
            <w:vAlign w:val="center"/>
            <w:hideMark/>
          </w:tcPr>
          <w:p w14:paraId="7AE05D1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lastRenderedPageBreak/>
              <w:t>16</w:t>
            </w:r>
          </w:p>
        </w:tc>
        <w:tc>
          <w:tcPr>
            <w:tcW w:w="2053" w:type="dxa"/>
            <w:vAlign w:val="center"/>
            <w:hideMark/>
          </w:tcPr>
          <w:p w14:paraId="0C61175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Валацикловір</w:t>
            </w:r>
          </w:p>
        </w:tc>
        <w:tc>
          <w:tcPr>
            <w:tcW w:w="1940" w:type="dxa"/>
            <w:vAlign w:val="center"/>
            <w:hideMark/>
          </w:tcPr>
          <w:p w14:paraId="03CA035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Валавір</w:t>
            </w:r>
          </w:p>
        </w:tc>
        <w:tc>
          <w:tcPr>
            <w:tcW w:w="1781" w:type="dxa"/>
            <w:vAlign w:val="center"/>
            <w:hideMark/>
          </w:tcPr>
          <w:p w14:paraId="77EF993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Фармак</w:t>
            </w:r>
          </w:p>
        </w:tc>
        <w:tc>
          <w:tcPr>
            <w:tcW w:w="1581" w:type="dxa"/>
            <w:vAlign w:val="center"/>
            <w:hideMark/>
          </w:tcPr>
          <w:p w14:paraId="3DD5C70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 мг</w:t>
            </w:r>
          </w:p>
        </w:tc>
        <w:tc>
          <w:tcPr>
            <w:tcW w:w="1275" w:type="dxa"/>
            <w:vAlign w:val="center"/>
            <w:hideMark/>
          </w:tcPr>
          <w:p w14:paraId="4D41D8C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42</w:t>
            </w:r>
          </w:p>
        </w:tc>
        <w:tc>
          <w:tcPr>
            <w:tcW w:w="685" w:type="dxa"/>
            <w:vAlign w:val="center"/>
            <w:hideMark/>
          </w:tcPr>
          <w:p w14:paraId="7225ED5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2F96F6C0" w14:textId="77777777" w:rsidTr="007001F3">
        <w:trPr>
          <w:trHeight w:val="450"/>
        </w:trPr>
        <w:tc>
          <w:tcPr>
            <w:tcW w:w="598" w:type="dxa"/>
            <w:vAlign w:val="center"/>
            <w:hideMark/>
          </w:tcPr>
          <w:p w14:paraId="5AC1A79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17</w:t>
            </w:r>
          </w:p>
        </w:tc>
        <w:tc>
          <w:tcPr>
            <w:tcW w:w="2053" w:type="dxa"/>
            <w:vMerge w:val="restart"/>
            <w:vAlign w:val="center"/>
            <w:hideMark/>
          </w:tcPr>
          <w:p w14:paraId="52465BE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Валсартан</w:t>
            </w:r>
          </w:p>
        </w:tc>
        <w:tc>
          <w:tcPr>
            <w:tcW w:w="1940" w:type="dxa"/>
            <w:vAlign w:val="center"/>
            <w:hideMark/>
          </w:tcPr>
          <w:p w14:paraId="7040EB9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Корсар Моно</w:t>
            </w:r>
          </w:p>
        </w:tc>
        <w:tc>
          <w:tcPr>
            <w:tcW w:w="1781" w:type="dxa"/>
            <w:vAlign w:val="center"/>
            <w:hideMark/>
          </w:tcPr>
          <w:p w14:paraId="059BA41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Фармак</w:t>
            </w:r>
          </w:p>
        </w:tc>
        <w:tc>
          <w:tcPr>
            <w:tcW w:w="1581" w:type="dxa"/>
            <w:vAlign w:val="center"/>
            <w:hideMark/>
          </w:tcPr>
          <w:p w14:paraId="3EF2560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 мг</w:t>
            </w:r>
          </w:p>
        </w:tc>
        <w:tc>
          <w:tcPr>
            <w:tcW w:w="1275" w:type="dxa"/>
            <w:vAlign w:val="center"/>
            <w:hideMark/>
          </w:tcPr>
          <w:p w14:paraId="71DB1E4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7E26BFB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w:t>
            </w:r>
          </w:p>
        </w:tc>
      </w:tr>
      <w:tr w:rsidR="00FC15C8" w:rsidRPr="00FC15C8" w14:paraId="2BEFD482" w14:textId="77777777" w:rsidTr="007001F3">
        <w:trPr>
          <w:trHeight w:val="429"/>
        </w:trPr>
        <w:tc>
          <w:tcPr>
            <w:tcW w:w="598" w:type="dxa"/>
            <w:vAlign w:val="center"/>
            <w:hideMark/>
          </w:tcPr>
          <w:p w14:paraId="4D85010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18</w:t>
            </w:r>
          </w:p>
        </w:tc>
        <w:tc>
          <w:tcPr>
            <w:tcW w:w="2053" w:type="dxa"/>
            <w:vMerge/>
            <w:vAlign w:val="center"/>
            <w:hideMark/>
          </w:tcPr>
          <w:p w14:paraId="02859595"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59C82A6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Корсар Моно</w:t>
            </w:r>
          </w:p>
        </w:tc>
        <w:tc>
          <w:tcPr>
            <w:tcW w:w="1781" w:type="dxa"/>
            <w:vAlign w:val="center"/>
            <w:hideMark/>
          </w:tcPr>
          <w:p w14:paraId="6F0F90E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Фармак</w:t>
            </w:r>
          </w:p>
        </w:tc>
        <w:tc>
          <w:tcPr>
            <w:tcW w:w="1581" w:type="dxa"/>
            <w:vAlign w:val="center"/>
            <w:hideMark/>
          </w:tcPr>
          <w:p w14:paraId="4335E1F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160 мг</w:t>
            </w:r>
          </w:p>
        </w:tc>
        <w:tc>
          <w:tcPr>
            <w:tcW w:w="1275" w:type="dxa"/>
            <w:vAlign w:val="center"/>
            <w:hideMark/>
          </w:tcPr>
          <w:p w14:paraId="052A1BC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3B78FF8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700</w:t>
            </w:r>
          </w:p>
        </w:tc>
      </w:tr>
      <w:tr w:rsidR="00FC15C8" w:rsidRPr="00FC15C8" w14:paraId="62F662B7" w14:textId="77777777" w:rsidTr="007001F3">
        <w:trPr>
          <w:trHeight w:val="549"/>
        </w:trPr>
        <w:tc>
          <w:tcPr>
            <w:tcW w:w="598" w:type="dxa"/>
            <w:vAlign w:val="center"/>
            <w:hideMark/>
          </w:tcPr>
          <w:p w14:paraId="2AB8395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19</w:t>
            </w:r>
          </w:p>
        </w:tc>
        <w:tc>
          <w:tcPr>
            <w:tcW w:w="2053" w:type="dxa"/>
            <w:vAlign w:val="center"/>
            <w:hideMark/>
          </w:tcPr>
          <w:p w14:paraId="787DC98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Верапамілу Гідрохлорид</w:t>
            </w:r>
          </w:p>
        </w:tc>
        <w:tc>
          <w:tcPr>
            <w:tcW w:w="1940" w:type="dxa"/>
            <w:vAlign w:val="center"/>
            <w:hideMark/>
          </w:tcPr>
          <w:p w14:paraId="0CAA107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Верапаміл</w:t>
            </w:r>
          </w:p>
        </w:tc>
        <w:tc>
          <w:tcPr>
            <w:tcW w:w="1781" w:type="dxa"/>
            <w:vAlign w:val="center"/>
            <w:hideMark/>
          </w:tcPr>
          <w:p w14:paraId="7346BB4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7B8CBF3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 мг</w:t>
            </w:r>
          </w:p>
        </w:tc>
        <w:tc>
          <w:tcPr>
            <w:tcW w:w="1275" w:type="dxa"/>
            <w:vAlign w:val="center"/>
            <w:hideMark/>
          </w:tcPr>
          <w:p w14:paraId="61912C3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195B69C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w:t>
            </w:r>
          </w:p>
        </w:tc>
      </w:tr>
      <w:tr w:rsidR="00FC15C8" w:rsidRPr="00FC15C8" w14:paraId="4EFE1C10" w14:textId="77777777" w:rsidTr="007001F3">
        <w:trPr>
          <w:trHeight w:val="480"/>
        </w:trPr>
        <w:tc>
          <w:tcPr>
            <w:tcW w:w="598" w:type="dxa"/>
            <w:vAlign w:val="center"/>
            <w:hideMark/>
          </w:tcPr>
          <w:p w14:paraId="2135FBB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2053" w:type="dxa"/>
            <w:vAlign w:val="center"/>
            <w:hideMark/>
          </w:tcPr>
          <w:p w14:paraId="2F078C2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Гідрохлортіазид</w:t>
            </w:r>
          </w:p>
        </w:tc>
        <w:tc>
          <w:tcPr>
            <w:tcW w:w="1940" w:type="dxa"/>
            <w:vAlign w:val="center"/>
            <w:hideMark/>
          </w:tcPr>
          <w:p w14:paraId="4F979B3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Тиурекс</w:t>
            </w:r>
          </w:p>
        </w:tc>
        <w:tc>
          <w:tcPr>
            <w:tcW w:w="1781" w:type="dxa"/>
            <w:vAlign w:val="center"/>
            <w:hideMark/>
          </w:tcPr>
          <w:p w14:paraId="062B576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Kusum</w:t>
            </w:r>
          </w:p>
        </w:tc>
        <w:tc>
          <w:tcPr>
            <w:tcW w:w="1581" w:type="dxa"/>
            <w:vAlign w:val="center"/>
            <w:hideMark/>
          </w:tcPr>
          <w:p w14:paraId="47C558B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12,5 мг</w:t>
            </w:r>
          </w:p>
        </w:tc>
        <w:tc>
          <w:tcPr>
            <w:tcW w:w="1275" w:type="dxa"/>
            <w:vAlign w:val="center"/>
            <w:hideMark/>
          </w:tcPr>
          <w:p w14:paraId="78E880A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0A9D48C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0425EC01" w14:textId="77777777" w:rsidTr="007001F3">
        <w:trPr>
          <w:trHeight w:val="510"/>
        </w:trPr>
        <w:tc>
          <w:tcPr>
            <w:tcW w:w="598" w:type="dxa"/>
            <w:vAlign w:val="center"/>
            <w:hideMark/>
          </w:tcPr>
          <w:p w14:paraId="058771E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21</w:t>
            </w:r>
          </w:p>
        </w:tc>
        <w:tc>
          <w:tcPr>
            <w:tcW w:w="2053" w:type="dxa"/>
            <w:vAlign w:val="center"/>
            <w:hideMark/>
          </w:tcPr>
          <w:p w14:paraId="38284C9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Гліказид</w:t>
            </w:r>
          </w:p>
        </w:tc>
        <w:tc>
          <w:tcPr>
            <w:tcW w:w="1940" w:type="dxa"/>
            <w:vAlign w:val="center"/>
            <w:hideMark/>
          </w:tcPr>
          <w:p w14:paraId="7D0FB2E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Діабетон MR</w:t>
            </w:r>
          </w:p>
        </w:tc>
        <w:tc>
          <w:tcPr>
            <w:tcW w:w="1781" w:type="dxa"/>
            <w:vAlign w:val="center"/>
            <w:hideMark/>
          </w:tcPr>
          <w:p w14:paraId="5E4FCEB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Servier</w:t>
            </w:r>
          </w:p>
        </w:tc>
        <w:tc>
          <w:tcPr>
            <w:tcW w:w="1581" w:type="dxa"/>
            <w:vAlign w:val="center"/>
            <w:hideMark/>
          </w:tcPr>
          <w:p w14:paraId="36B936B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 мг</w:t>
            </w:r>
          </w:p>
        </w:tc>
        <w:tc>
          <w:tcPr>
            <w:tcW w:w="1275" w:type="dxa"/>
            <w:vAlign w:val="center"/>
            <w:hideMark/>
          </w:tcPr>
          <w:p w14:paraId="7A75D3B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1547F24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1033830B" w14:textId="77777777" w:rsidTr="007001F3">
        <w:trPr>
          <w:trHeight w:val="540"/>
        </w:trPr>
        <w:tc>
          <w:tcPr>
            <w:tcW w:w="598" w:type="dxa"/>
            <w:vAlign w:val="center"/>
            <w:hideMark/>
          </w:tcPr>
          <w:p w14:paraId="3DDB98E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22</w:t>
            </w:r>
          </w:p>
        </w:tc>
        <w:tc>
          <w:tcPr>
            <w:tcW w:w="2053" w:type="dxa"/>
            <w:vAlign w:val="center"/>
            <w:hideMark/>
          </w:tcPr>
          <w:p w14:paraId="2C86057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Дексаметазон</w:t>
            </w:r>
          </w:p>
        </w:tc>
        <w:tc>
          <w:tcPr>
            <w:tcW w:w="1940" w:type="dxa"/>
            <w:vAlign w:val="center"/>
            <w:hideMark/>
          </w:tcPr>
          <w:p w14:paraId="2C8CE33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Дексаметазон</w:t>
            </w:r>
          </w:p>
        </w:tc>
        <w:tc>
          <w:tcPr>
            <w:tcW w:w="1781" w:type="dxa"/>
            <w:vAlign w:val="center"/>
            <w:hideMark/>
          </w:tcPr>
          <w:p w14:paraId="33F4F91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5805A25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0,5 мг</w:t>
            </w:r>
          </w:p>
        </w:tc>
        <w:tc>
          <w:tcPr>
            <w:tcW w:w="1275" w:type="dxa"/>
            <w:vAlign w:val="center"/>
            <w:hideMark/>
          </w:tcPr>
          <w:p w14:paraId="6B32483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0309209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66A156FB" w14:textId="77777777" w:rsidTr="007001F3">
        <w:trPr>
          <w:trHeight w:val="621"/>
        </w:trPr>
        <w:tc>
          <w:tcPr>
            <w:tcW w:w="598" w:type="dxa"/>
            <w:vAlign w:val="center"/>
            <w:hideMark/>
          </w:tcPr>
          <w:p w14:paraId="2336F61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23</w:t>
            </w:r>
          </w:p>
        </w:tc>
        <w:tc>
          <w:tcPr>
            <w:tcW w:w="2053" w:type="dxa"/>
            <w:vAlign w:val="center"/>
            <w:hideMark/>
          </w:tcPr>
          <w:p w14:paraId="0E8BD0F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Диметинден, Фенілефрин</w:t>
            </w:r>
          </w:p>
        </w:tc>
        <w:tc>
          <w:tcPr>
            <w:tcW w:w="1940" w:type="dxa"/>
            <w:vAlign w:val="center"/>
            <w:hideMark/>
          </w:tcPr>
          <w:p w14:paraId="24DB2EF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Віброцил</w:t>
            </w:r>
          </w:p>
        </w:tc>
        <w:tc>
          <w:tcPr>
            <w:tcW w:w="1781" w:type="dxa"/>
            <w:vAlign w:val="center"/>
            <w:hideMark/>
          </w:tcPr>
          <w:p w14:paraId="07A5F19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GSK</w:t>
            </w:r>
          </w:p>
        </w:tc>
        <w:tc>
          <w:tcPr>
            <w:tcW w:w="1581" w:type="dxa"/>
            <w:vAlign w:val="center"/>
            <w:hideMark/>
          </w:tcPr>
          <w:p w14:paraId="0432976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 мл</w:t>
            </w:r>
          </w:p>
        </w:tc>
        <w:tc>
          <w:tcPr>
            <w:tcW w:w="1275" w:type="dxa"/>
            <w:vAlign w:val="center"/>
            <w:hideMark/>
          </w:tcPr>
          <w:p w14:paraId="23E7514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7C265BE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50B71E72" w14:textId="77777777" w:rsidTr="007001F3">
        <w:trPr>
          <w:trHeight w:val="489"/>
        </w:trPr>
        <w:tc>
          <w:tcPr>
            <w:tcW w:w="598" w:type="dxa"/>
            <w:vAlign w:val="center"/>
            <w:hideMark/>
          </w:tcPr>
          <w:p w14:paraId="5692CAE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24</w:t>
            </w:r>
          </w:p>
        </w:tc>
        <w:tc>
          <w:tcPr>
            <w:tcW w:w="2053" w:type="dxa"/>
            <w:vAlign w:val="center"/>
            <w:hideMark/>
          </w:tcPr>
          <w:p w14:paraId="587ED31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Діосмін, Гесперидин</w:t>
            </w:r>
          </w:p>
        </w:tc>
        <w:tc>
          <w:tcPr>
            <w:tcW w:w="1940" w:type="dxa"/>
            <w:vAlign w:val="center"/>
            <w:hideMark/>
          </w:tcPr>
          <w:p w14:paraId="1474E4A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Детралекс</w:t>
            </w:r>
          </w:p>
        </w:tc>
        <w:tc>
          <w:tcPr>
            <w:tcW w:w="1781" w:type="dxa"/>
            <w:vAlign w:val="center"/>
            <w:hideMark/>
          </w:tcPr>
          <w:p w14:paraId="6374EFE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Servier</w:t>
            </w:r>
          </w:p>
        </w:tc>
        <w:tc>
          <w:tcPr>
            <w:tcW w:w="1581" w:type="dxa"/>
            <w:vAlign w:val="center"/>
            <w:hideMark/>
          </w:tcPr>
          <w:p w14:paraId="18252A5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1000 мг</w:t>
            </w:r>
          </w:p>
        </w:tc>
        <w:tc>
          <w:tcPr>
            <w:tcW w:w="1275" w:type="dxa"/>
            <w:vAlign w:val="center"/>
            <w:hideMark/>
          </w:tcPr>
          <w:p w14:paraId="64D6443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18</w:t>
            </w:r>
          </w:p>
        </w:tc>
        <w:tc>
          <w:tcPr>
            <w:tcW w:w="685" w:type="dxa"/>
            <w:vAlign w:val="center"/>
            <w:hideMark/>
          </w:tcPr>
          <w:p w14:paraId="0B04C2F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600</w:t>
            </w:r>
          </w:p>
        </w:tc>
      </w:tr>
      <w:tr w:rsidR="00FC15C8" w:rsidRPr="00FC15C8" w14:paraId="2723C232" w14:textId="77777777" w:rsidTr="007001F3">
        <w:trPr>
          <w:trHeight w:val="561"/>
        </w:trPr>
        <w:tc>
          <w:tcPr>
            <w:tcW w:w="598" w:type="dxa"/>
            <w:vAlign w:val="center"/>
            <w:hideMark/>
          </w:tcPr>
          <w:p w14:paraId="1C17CA2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w:t>
            </w:r>
          </w:p>
        </w:tc>
        <w:tc>
          <w:tcPr>
            <w:tcW w:w="2053" w:type="dxa"/>
            <w:vAlign w:val="center"/>
            <w:hideMark/>
          </w:tcPr>
          <w:p w14:paraId="57B3836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Екстракт золототисячника</w:t>
            </w:r>
          </w:p>
        </w:tc>
        <w:tc>
          <w:tcPr>
            <w:tcW w:w="1940" w:type="dxa"/>
            <w:vAlign w:val="center"/>
            <w:hideMark/>
          </w:tcPr>
          <w:p w14:paraId="1CC5C21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Канефрон Н</w:t>
            </w:r>
          </w:p>
        </w:tc>
        <w:tc>
          <w:tcPr>
            <w:tcW w:w="1781" w:type="dxa"/>
            <w:vAlign w:val="center"/>
            <w:hideMark/>
          </w:tcPr>
          <w:p w14:paraId="69B3CFD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Bionorica</w:t>
            </w:r>
          </w:p>
        </w:tc>
        <w:tc>
          <w:tcPr>
            <w:tcW w:w="1581" w:type="dxa"/>
            <w:vAlign w:val="center"/>
            <w:hideMark/>
          </w:tcPr>
          <w:p w14:paraId="323A0D2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мл</w:t>
            </w:r>
          </w:p>
        </w:tc>
        <w:tc>
          <w:tcPr>
            <w:tcW w:w="1275" w:type="dxa"/>
            <w:vAlign w:val="center"/>
            <w:hideMark/>
          </w:tcPr>
          <w:p w14:paraId="7817700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363194B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300</w:t>
            </w:r>
          </w:p>
        </w:tc>
      </w:tr>
      <w:tr w:rsidR="00FC15C8" w:rsidRPr="00FC15C8" w14:paraId="2E1A9612" w14:textId="77777777" w:rsidTr="007001F3">
        <w:trPr>
          <w:trHeight w:val="531"/>
        </w:trPr>
        <w:tc>
          <w:tcPr>
            <w:tcW w:w="598" w:type="dxa"/>
            <w:vAlign w:val="center"/>
            <w:hideMark/>
          </w:tcPr>
          <w:p w14:paraId="21DDC01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26</w:t>
            </w:r>
          </w:p>
        </w:tc>
        <w:tc>
          <w:tcPr>
            <w:tcW w:w="2053" w:type="dxa"/>
            <w:vAlign w:val="center"/>
            <w:hideMark/>
          </w:tcPr>
          <w:p w14:paraId="531F40F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Екстракт листа сени</w:t>
            </w:r>
          </w:p>
        </w:tc>
        <w:tc>
          <w:tcPr>
            <w:tcW w:w="1940" w:type="dxa"/>
            <w:vAlign w:val="center"/>
            <w:hideMark/>
          </w:tcPr>
          <w:p w14:paraId="710B50C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Сенадексин</w:t>
            </w:r>
          </w:p>
        </w:tc>
        <w:tc>
          <w:tcPr>
            <w:tcW w:w="1781" w:type="dxa"/>
            <w:vAlign w:val="center"/>
            <w:hideMark/>
          </w:tcPr>
          <w:p w14:paraId="5A273D2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Лубнифарм</w:t>
            </w:r>
          </w:p>
        </w:tc>
        <w:tc>
          <w:tcPr>
            <w:tcW w:w="1581" w:type="dxa"/>
            <w:vAlign w:val="center"/>
            <w:hideMark/>
          </w:tcPr>
          <w:p w14:paraId="2E62176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70 мг</w:t>
            </w:r>
          </w:p>
        </w:tc>
        <w:tc>
          <w:tcPr>
            <w:tcW w:w="1275" w:type="dxa"/>
            <w:vAlign w:val="center"/>
            <w:hideMark/>
          </w:tcPr>
          <w:p w14:paraId="0428852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21895F5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5684A9F0" w14:textId="77777777" w:rsidTr="007001F3">
        <w:trPr>
          <w:trHeight w:val="519"/>
        </w:trPr>
        <w:tc>
          <w:tcPr>
            <w:tcW w:w="598" w:type="dxa"/>
            <w:vAlign w:val="center"/>
            <w:hideMark/>
          </w:tcPr>
          <w:p w14:paraId="4CFBFCB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27</w:t>
            </w:r>
          </w:p>
        </w:tc>
        <w:tc>
          <w:tcPr>
            <w:tcW w:w="2053" w:type="dxa"/>
            <w:vAlign w:val="center"/>
            <w:hideMark/>
          </w:tcPr>
          <w:p w14:paraId="7A1BD47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Екстракт листя плюща</w:t>
            </w:r>
          </w:p>
        </w:tc>
        <w:tc>
          <w:tcPr>
            <w:tcW w:w="1940" w:type="dxa"/>
            <w:vAlign w:val="center"/>
            <w:hideMark/>
          </w:tcPr>
          <w:p w14:paraId="18B207F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Проспан</w:t>
            </w:r>
          </w:p>
        </w:tc>
        <w:tc>
          <w:tcPr>
            <w:tcW w:w="1781" w:type="dxa"/>
            <w:vAlign w:val="center"/>
            <w:hideMark/>
          </w:tcPr>
          <w:p w14:paraId="00E732A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Alphen Pharma</w:t>
            </w:r>
          </w:p>
        </w:tc>
        <w:tc>
          <w:tcPr>
            <w:tcW w:w="1581" w:type="dxa"/>
            <w:vAlign w:val="center"/>
            <w:hideMark/>
          </w:tcPr>
          <w:p w14:paraId="408F919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мл</w:t>
            </w:r>
          </w:p>
        </w:tc>
        <w:tc>
          <w:tcPr>
            <w:tcW w:w="1275" w:type="dxa"/>
            <w:vAlign w:val="center"/>
            <w:hideMark/>
          </w:tcPr>
          <w:p w14:paraId="5ED1A5B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2BCF9B4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300</w:t>
            </w:r>
          </w:p>
        </w:tc>
      </w:tr>
      <w:tr w:rsidR="00FC15C8" w:rsidRPr="00FC15C8" w14:paraId="168689EA" w14:textId="77777777" w:rsidTr="007001F3">
        <w:trPr>
          <w:trHeight w:val="561"/>
        </w:trPr>
        <w:tc>
          <w:tcPr>
            <w:tcW w:w="598" w:type="dxa"/>
            <w:vAlign w:val="center"/>
            <w:hideMark/>
          </w:tcPr>
          <w:p w14:paraId="3A78506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w:t>
            </w:r>
          </w:p>
        </w:tc>
        <w:tc>
          <w:tcPr>
            <w:tcW w:w="2053" w:type="dxa"/>
            <w:vAlign w:val="center"/>
            <w:hideMark/>
          </w:tcPr>
          <w:p w14:paraId="34B14EB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Еналаприл</w:t>
            </w:r>
          </w:p>
        </w:tc>
        <w:tc>
          <w:tcPr>
            <w:tcW w:w="1940" w:type="dxa"/>
            <w:vAlign w:val="center"/>
            <w:hideMark/>
          </w:tcPr>
          <w:p w14:paraId="1124BCE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Еналаприл - Здоров'я</w:t>
            </w:r>
          </w:p>
        </w:tc>
        <w:tc>
          <w:tcPr>
            <w:tcW w:w="1781" w:type="dxa"/>
            <w:vAlign w:val="center"/>
            <w:hideMark/>
          </w:tcPr>
          <w:p w14:paraId="496F091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43BD5D4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52B11C8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6FA1354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600</w:t>
            </w:r>
          </w:p>
        </w:tc>
      </w:tr>
      <w:tr w:rsidR="00FC15C8" w:rsidRPr="00FC15C8" w14:paraId="05D1A9D2" w14:textId="77777777" w:rsidTr="007001F3">
        <w:trPr>
          <w:trHeight w:val="432"/>
        </w:trPr>
        <w:tc>
          <w:tcPr>
            <w:tcW w:w="598" w:type="dxa"/>
            <w:vAlign w:val="center"/>
            <w:hideMark/>
          </w:tcPr>
          <w:p w14:paraId="42659FA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29</w:t>
            </w:r>
          </w:p>
        </w:tc>
        <w:tc>
          <w:tcPr>
            <w:tcW w:w="2053" w:type="dxa"/>
            <w:vMerge w:val="restart"/>
            <w:vAlign w:val="center"/>
            <w:hideMark/>
          </w:tcPr>
          <w:p w14:paraId="4FAB057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Еналаприл / гідрохлоротіазид</w:t>
            </w:r>
          </w:p>
        </w:tc>
        <w:tc>
          <w:tcPr>
            <w:tcW w:w="1940" w:type="dxa"/>
            <w:vAlign w:val="center"/>
            <w:hideMark/>
          </w:tcPr>
          <w:p w14:paraId="6EFC7AD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Енап - HL</w:t>
            </w:r>
          </w:p>
        </w:tc>
        <w:tc>
          <w:tcPr>
            <w:tcW w:w="1781" w:type="dxa"/>
            <w:vAlign w:val="center"/>
            <w:hideMark/>
          </w:tcPr>
          <w:p w14:paraId="6702870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KRKA</w:t>
            </w:r>
          </w:p>
        </w:tc>
        <w:tc>
          <w:tcPr>
            <w:tcW w:w="1581" w:type="dxa"/>
            <w:vAlign w:val="center"/>
            <w:hideMark/>
          </w:tcPr>
          <w:p w14:paraId="6703762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 / 12,5 мг</w:t>
            </w:r>
          </w:p>
        </w:tc>
        <w:tc>
          <w:tcPr>
            <w:tcW w:w="1275" w:type="dxa"/>
            <w:vAlign w:val="center"/>
            <w:hideMark/>
          </w:tcPr>
          <w:p w14:paraId="0AD8A91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685" w:type="dxa"/>
            <w:vAlign w:val="center"/>
            <w:hideMark/>
          </w:tcPr>
          <w:p w14:paraId="34DC631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222A9216" w14:textId="77777777" w:rsidTr="007001F3">
        <w:trPr>
          <w:trHeight w:val="441"/>
        </w:trPr>
        <w:tc>
          <w:tcPr>
            <w:tcW w:w="598" w:type="dxa"/>
            <w:vAlign w:val="center"/>
            <w:hideMark/>
          </w:tcPr>
          <w:p w14:paraId="576C8F9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2053" w:type="dxa"/>
            <w:vMerge/>
            <w:vAlign w:val="center"/>
            <w:hideMark/>
          </w:tcPr>
          <w:p w14:paraId="7ACC82F1"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12C84C8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Енап - H</w:t>
            </w:r>
          </w:p>
        </w:tc>
        <w:tc>
          <w:tcPr>
            <w:tcW w:w="1781" w:type="dxa"/>
            <w:vAlign w:val="center"/>
            <w:hideMark/>
          </w:tcPr>
          <w:p w14:paraId="292C2C4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KRKA</w:t>
            </w:r>
          </w:p>
        </w:tc>
        <w:tc>
          <w:tcPr>
            <w:tcW w:w="1581" w:type="dxa"/>
            <w:vAlign w:val="center"/>
            <w:hideMark/>
          </w:tcPr>
          <w:p w14:paraId="1EAAC4A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 / 25 мг</w:t>
            </w:r>
          </w:p>
        </w:tc>
        <w:tc>
          <w:tcPr>
            <w:tcW w:w="1275" w:type="dxa"/>
            <w:vAlign w:val="center"/>
            <w:hideMark/>
          </w:tcPr>
          <w:p w14:paraId="184825D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685" w:type="dxa"/>
            <w:vAlign w:val="center"/>
            <w:hideMark/>
          </w:tcPr>
          <w:p w14:paraId="22E0B91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728E9C80" w14:textId="77777777" w:rsidTr="007001F3">
        <w:trPr>
          <w:trHeight w:val="450"/>
        </w:trPr>
        <w:tc>
          <w:tcPr>
            <w:tcW w:w="598" w:type="dxa"/>
            <w:vAlign w:val="center"/>
            <w:hideMark/>
          </w:tcPr>
          <w:p w14:paraId="563315D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31</w:t>
            </w:r>
          </w:p>
        </w:tc>
        <w:tc>
          <w:tcPr>
            <w:tcW w:w="2053" w:type="dxa"/>
            <w:vMerge/>
            <w:vAlign w:val="center"/>
            <w:hideMark/>
          </w:tcPr>
          <w:p w14:paraId="00D95CEE"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2DCED40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Енап</w:t>
            </w:r>
          </w:p>
        </w:tc>
        <w:tc>
          <w:tcPr>
            <w:tcW w:w="1781" w:type="dxa"/>
            <w:vAlign w:val="center"/>
            <w:hideMark/>
          </w:tcPr>
          <w:p w14:paraId="72A9DC6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KRKA</w:t>
            </w:r>
          </w:p>
        </w:tc>
        <w:tc>
          <w:tcPr>
            <w:tcW w:w="1581" w:type="dxa"/>
            <w:vAlign w:val="center"/>
            <w:hideMark/>
          </w:tcPr>
          <w:p w14:paraId="79792D0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38C234D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685" w:type="dxa"/>
            <w:vAlign w:val="center"/>
            <w:hideMark/>
          </w:tcPr>
          <w:p w14:paraId="0D723CA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300</w:t>
            </w:r>
          </w:p>
        </w:tc>
      </w:tr>
      <w:tr w:rsidR="00FC15C8" w:rsidRPr="00FC15C8" w14:paraId="0747DCC9" w14:textId="77777777" w:rsidTr="007001F3">
        <w:trPr>
          <w:trHeight w:val="459"/>
        </w:trPr>
        <w:tc>
          <w:tcPr>
            <w:tcW w:w="598" w:type="dxa"/>
            <w:vAlign w:val="center"/>
            <w:hideMark/>
          </w:tcPr>
          <w:p w14:paraId="6416CAA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32</w:t>
            </w:r>
          </w:p>
        </w:tc>
        <w:tc>
          <w:tcPr>
            <w:tcW w:w="2053" w:type="dxa"/>
            <w:vAlign w:val="center"/>
            <w:hideMark/>
          </w:tcPr>
          <w:p w14:paraId="5969D8D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Етанол</w:t>
            </w:r>
          </w:p>
        </w:tc>
        <w:tc>
          <w:tcPr>
            <w:tcW w:w="1940" w:type="dxa"/>
            <w:vAlign w:val="center"/>
            <w:hideMark/>
          </w:tcPr>
          <w:p w14:paraId="4CAF837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Спирт етиловий 70%</w:t>
            </w:r>
          </w:p>
        </w:tc>
        <w:tc>
          <w:tcPr>
            <w:tcW w:w="1781" w:type="dxa"/>
            <w:vAlign w:val="center"/>
            <w:hideMark/>
          </w:tcPr>
          <w:p w14:paraId="04537F9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12538EE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мл</w:t>
            </w:r>
          </w:p>
        </w:tc>
        <w:tc>
          <w:tcPr>
            <w:tcW w:w="1275" w:type="dxa"/>
            <w:vAlign w:val="center"/>
            <w:hideMark/>
          </w:tcPr>
          <w:p w14:paraId="2A9D870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785245A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4787C781" w14:textId="77777777" w:rsidTr="007001F3">
        <w:trPr>
          <w:trHeight w:val="450"/>
        </w:trPr>
        <w:tc>
          <w:tcPr>
            <w:tcW w:w="598" w:type="dxa"/>
            <w:vAlign w:val="center"/>
            <w:hideMark/>
          </w:tcPr>
          <w:p w14:paraId="6AEDC3E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33</w:t>
            </w:r>
          </w:p>
        </w:tc>
        <w:tc>
          <w:tcPr>
            <w:tcW w:w="2053" w:type="dxa"/>
            <w:vMerge w:val="restart"/>
            <w:vAlign w:val="center"/>
            <w:hideMark/>
          </w:tcPr>
          <w:p w14:paraId="3E80D67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Ібупрофен</w:t>
            </w:r>
          </w:p>
        </w:tc>
        <w:tc>
          <w:tcPr>
            <w:tcW w:w="1940" w:type="dxa"/>
            <w:vAlign w:val="center"/>
            <w:hideMark/>
          </w:tcPr>
          <w:p w14:paraId="6FB1A9D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Ібупрофен - Дарниця</w:t>
            </w:r>
          </w:p>
        </w:tc>
        <w:tc>
          <w:tcPr>
            <w:tcW w:w="1781" w:type="dxa"/>
            <w:vAlign w:val="center"/>
            <w:hideMark/>
          </w:tcPr>
          <w:p w14:paraId="0DCE7A6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453B53E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 мг</w:t>
            </w:r>
          </w:p>
        </w:tc>
        <w:tc>
          <w:tcPr>
            <w:tcW w:w="1275" w:type="dxa"/>
            <w:vAlign w:val="center"/>
            <w:hideMark/>
          </w:tcPr>
          <w:p w14:paraId="100DC5F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7B71604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w:t>
            </w:r>
          </w:p>
        </w:tc>
      </w:tr>
      <w:tr w:rsidR="00FC15C8" w:rsidRPr="00FC15C8" w14:paraId="453FB7A4" w14:textId="77777777" w:rsidTr="007001F3">
        <w:trPr>
          <w:trHeight w:val="489"/>
        </w:trPr>
        <w:tc>
          <w:tcPr>
            <w:tcW w:w="598" w:type="dxa"/>
            <w:vAlign w:val="center"/>
            <w:hideMark/>
          </w:tcPr>
          <w:p w14:paraId="3EFD8A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34</w:t>
            </w:r>
          </w:p>
        </w:tc>
        <w:tc>
          <w:tcPr>
            <w:tcW w:w="2053" w:type="dxa"/>
            <w:vMerge/>
            <w:vAlign w:val="center"/>
            <w:hideMark/>
          </w:tcPr>
          <w:p w14:paraId="1FC22294"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75B54E4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Ібупрофен 400</w:t>
            </w:r>
          </w:p>
        </w:tc>
        <w:tc>
          <w:tcPr>
            <w:tcW w:w="1781" w:type="dxa"/>
            <w:vAlign w:val="center"/>
            <w:hideMark/>
          </w:tcPr>
          <w:p w14:paraId="4788AA5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Здоров'я</w:t>
            </w:r>
          </w:p>
        </w:tc>
        <w:tc>
          <w:tcPr>
            <w:tcW w:w="1581" w:type="dxa"/>
            <w:vAlign w:val="center"/>
            <w:hideMark/>
          </w:tcPr>
          <w:p w14:paraId="60FBE6C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 мг</w:t>
            </w:r>
          </w:p>
        </w:tc>
        <w:tc>
          <w:tcPr>
            <w:tcW w:w="1275" w:type="dxa"/>
            <w:vAlign w:val="center"/>
            <w:hideMark/>
          </w:tcPr>
          <w:p w14:paraId="3AD1675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0E754E0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880</w:t>
            </w:r>
          </w:p>
        </w:tc>
      </w:tr>
      <w:tr w:rsidR="00FC15C8" w:rsidRPr="00FC15C8" w14:paraId="4565E6DB" w14:textId="77777777" w:rsidTr="007001F3">
        <w:trPr>
          <w:trHeight w:val="480"/>
        </w:trPr>
        <w:tc>
          <w:tcPr>
            <w:tcW w:w="598" w:type="dxa"/>
            <w:vAlign w:val="center"/>
            <w:hideMark/>
          </w:tcPr>
          <w:p w14:paraId="3874D88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35</w:t>
            </w:r>
          </w:p>
        </w:tc>
        <w:tc>
          <w:tcPr>
            <w:tcW w:w="2053" w:type="dxa"/>
            <w:vAlign w:val="center"/>
            <w:hideMark/>
          </w:tcPr>
          <w:p w14:paraId="75A3BDF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Ізосорбід динітрату</w:t>
            </w:r>
          </w:p>
        </w:tc>
        <w:tc>
          <w:tcPr>
            <w:tcW w:w="1940" w:type="dxa"/>
            <w:vAlign w:val="center"/>
            <w:hideMark/>
          </w:tcPr>
          <w:p w14:paraId="25BB571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Нітросорбід</w:t>
            </w:r>
          </w:p>
        </w:tc>
        <w:tc>
          <w:tcPr>
            <w:tcW w:w="1781" w:type="dxa"/>
            <w:vAlign w:val="center"/>
            <w:hideMark/>
          </w:tcPr>
          <w:p w14:paraId="1F07F2C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БХФЗ</w:t>
            </w:r>
          </w:p>
        </w:tc>
        <w:tc>
          <w:tcPr>
            <w:tcW w:w="1581" w:type="dxa"/>
            <w:vAlign w:val="center"/>
            <w:hideMark/>
          </w:tcPr>
          <w:p w14:paraId="0EF9A0B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1996B5C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w:t>
            </w:r>
          </w:p>
        </w:tc>
        <w:tc>
          <w:tcPr>
            <w:tcW w:w="685" w:type="dxa"/>
            <w:vAlign w:val="center"/>
            <w:hideMark/>
          </w:tcPr>
          <w:p w14:paraId="45C8DA2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62A9A2CB" w14:textId="77777777" w:rsidTr="007001F3">
        <w:trPr>
          <w:trHeight w:val="522"/>
        </w:trPr>
        <w:tc>
          <w:tcPr>
            <w:tcW w:w="598" w:type="dxa"/>
            <w:vAlign w:val="center"/>
            <w:hideMark/>
          </w:tcPr>
          <w:p w14:paraId="71562D7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36</w:t>
            </w:r>
          </w:p>
        </w:tc>
        <w:tc>
          <w:tcPr>
            <w:tcW w:w="2053" w:type="dxa"/>
            <w:vAlign w:val="center"/>
            <w:hideMark/>
          </w:tcPr>
          <w:p w14:paraId="121BC44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Калію натрію хлорид</w:t>
            </w:r>
          </w:p>
        </w:tc>
        <w:tc>
          <w:tcPr>
            <w:tcW w:w="1940" w:type="dxa"/>
            <w:vAlign w:val="center"/>
            <w:hideMark/>
          </w:tcPr>
          <w:p w14:paraId="4E46276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Регідрон</w:t>
            </w:r>
          </w:p>
        </w:tc>
        <w:tc>
          <w:tcPr>
            <w:tcW w:w="1781" w:type="dxa"/>
            <w:vAlign w:val="center"/>
            <w:hideMark/>
          </w:tcPr>
          <w:p w14:paraId="74631A3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Orion</w:t>
            </w:r>
          </w:p>
        </w:tc>
        <w:tc>
          <w:tcPr>
            <w:tcW w:w="1581" w:type="dxa"/>
            <w:vAlign w:val="center"/>
            <w:hideMark/>
          </w:tcPr>
          <w:p w14:paraId="18F1DB3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 xml:space="preserve">18,9 г </w:t>
            </w:r>
          </w:p>
        </w:tc>
        <w:tc>
          <w:tcPr>
            <w:tcW w:w="1275" w:type="dxa"/>
            <w:vAlign w:val="center"/>
            <w:hideMark/>
          </w:tcPr>
          <w:p w14:paraId="1172C29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7A9FE1E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w:t>
            </w:r>
          </w:p>
        </w:tc>
      </w:tr>
      <w:tr w:rsidR="00FC15C8" w:rsidRPr="00FC15C8" w14:paraId="5BDA686C" w14:textId="77777777" w:rsidTr="007001F3">
        <w:trPr>
          <w:trHeight w:val="621"/>
        </w:trPr>
        <w:tc>
          <w:tcPr>
            <w:tcW w:w="598" w:type="dxa"/>
            <w:vAlign w:val="center"/>
            <w:hideMark/>
          </w:tcPr>
          <w:p w14:paraId="20D7442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37</w:t>
            </w:r>
          </w:p>
        </w:tc>
        <w:tc>
          <w:tcPr>
            <w:tcW w:w="2053" w:type="dxa"/>
            <w:vAlign w:val="center"/>
            <w:hideMark/>
          </w:tcPr>
          <w:p w14:paraId="7D5E500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Каптоприл, гідрохлортіазид</w:t>
            </w:r>
          </w:p>
        </w:tc>
        <w:tc>
          <w:tcPr>
            <w:tcW w:w="1940" w:type="dxa"/>
            <w:vAlign w:val="center"/>
            <w:hideMark/>
          </w:tcPr>
          <w:p w14:paraId="2631F24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Нормопрес</w:t>
            </w:r>
          </w:p>
        </w:tc>
        <w:tc>
          <w:tcPr>
            <w:tcW w:w="1781" w:type="dxa"/>
            <w:vAlign w:val="center"/>
            <w:hideMark/>
          </w:tcPr>
          <w:p w14:paraId="6528EC8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Київський вітамінний завод</w:t>
            </w:r>
          </w:p>
        </w:tc>
        <w:tc>
          <w:tcPr>
            <w:tcW w:w="1581" w:type="dxa"/>
            <w:vAlign w:val="center"/>
            <w:hideMark/>
          </w:tcPr>
          <w:p w14:paraId="6E07DE1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 мг</w:t>
            </w:r>
          </w:p>
        </w:tc>
        <w:tc>
          <w:tcPr>
            <w:tcW w:w="1275" w:type="dxa"/>
            <w:vAlign w:val="center"/>
            <w:hideMark/>
          </w:tcPr>
          <w:p w14:paraId="3EE04F1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3E47998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480</w:t>
            </w:r>
          </w:p>
        </w:tc>
      </w:tr>
      <w:tr w:rsidR="00FC15C8" w:rsidRPr="00FC15C8" w14:paraId="49A60383" w14:textId="77777777" w:rsidTr="007001F3">
        <w:trPr>
          <w:trHeight w:val="531"/>
        </w:trPr>
        <w:tc>
          <w:tcPr>
            <w:tcW w:w="598" w:type="dxa"/>
            <w:vAlign w:val="center"/>
            <w:hideMark/>
          </w:tcPr>
          <w:p w14:paraId="64E4EBE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38</w:t>
            </w:r>
          </w:p>
        </w:tc>
        <w:tc>
          <w:tcPr>
            <w:tcW w:w="2053" w:type="dxa"/>
            <w:vAlign w:val="center"/>
            <w:hideMark/>
          </w:tcPr>
          <w:p w14:paraId="3D3AA94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Карбамазепін</w:t>
            </w:r>
          </w:p>
        </w:tc>
        <w:tc>
          <w:tcPr>
            <w:tcW w:w="1940" w:type="dxa"/>
            <w:vAlign w:val="center"/>
            <w:hideMark/>
          </w:tcPr>
          <w:p w14:paraId="0E7CD0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Карбамазепін</w:t>
            </w:r>
          </w:p>
        </w:tc>
        <w:tc>
          <w:tcPr>
            <w:tcW w:w="1781" w:type="dxa"/>
            <w:vAlign w:val="center"/>
            <w:hideMark/>
          </w:tcPr>
          <w:p w14:paraId="655D518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480ED24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 мг</w:t>
            </w:r>
          </w:p>
        </w:tc>
        <w:tc>
          <w:tcPr>
            <w:tcW w:w="1275" w:type="dxa"/>
            <w:vAlign w:val="center"/>
            <w:hideMark/>
          </w:tcPr>
          <w:p w14:paraId="7BA7081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51EE9A6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41AC96CE" w14:textId="77777777" w:rsidTr="007001F3">
        <w:trPr>
          <w:trHeight w:val="579"/>
        </w:trPr>
        <w:tc>
          <w:tcPr>
            <w:tcW w:w="598" w:type="dxa"/>
            <w:vAlign w:val="center"/>
            <w:hideMark/>
          </w:tcPr>
          <w:p w14:paraId="00E184D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39</w:t>
            </w:r>
          </w:p>
        </w:tc>
        <w:tc>
          <w:tcPr>
            <w:tcW w:w="2053" w:type="dxa"/>
            <w:vAlign w:val="center"/>
            <w:hideMark/>
          </w:tcPr>
          <w:p w14:paraId="66B30F0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Клопідогрел</w:t>
            </w:r>
          </w:p>
        </w:tc>
        <w:tc>
          <w:tcPr>
            <w:tcW w:w="1940" w:type="dxa"/>
            <w:vAlign w:val="center"/>
            <w:hideMark/>
          </w:tcPr>
          <w:p w14:paraId="7E54DD0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Атерокард</w:t>
            </w:r>
          </w:p>
        </w:tc>
        <w:tc>
          <w:tcPr>
            <w:tcW w:w="1781" w:type="dxa"/>
            <w:vAlign w:val="center"/>
            <w:hideMark/>
          </w:tcPr>
          <w:p w14:paraId="18B05E8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Київський вітамінний завод</w:t>
            </w:r>
          </w:p>
        </w:tc>
        <w:tc>
          <w:tcPr>
            <w:tcW w:w="1581" w:type="dxa"/>
            <w:vAlign w:val="center"/>
            <w:hideMark/>
          </w:tcPr>
          <w:p w14:paraId="4126A2E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75 мг</w:t>
            </w:r>
          </w:p>
        </w:tc>
        <w:tc>
          <w:tcPr>
            <w:tcW w:w="1275" w:type="dxa"/>
            <w:vAlign w:val="center"/>
            <w:hideMark/>
          </w:tcPr>
          <w:p w14:paraId="0245480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36E9C80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864</w:t>
            </w:r>
          </w:p>
        </w:tc>
      </w:tr>
      <w:tr w:rsidR="00FC15C8" w:rsidRPr="00FC15C8" w14:paraId="358C2BFD" w14:textId="77777777" w:rsidTr="007001F3">
        <w:trPr>
          <w:trHeight w:val="489"/>
        </w:trPr>
        <w:tc>
          <w:tcPr>
            <w:tcW w:w="598" w:type="dxa"/>
            <w:vAlign w:val="center"/>
            <w:hideMark/>
          </w:tcPr>
          <w:p w14:paraId="152245E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lastRenderedPageBreak/>
              <w:t>40</w:t>
            </w:r>
          </w:p>
        </w:tc>
        <w:tc>
          <w:tcPr>
            <w:tcW w:w="2053" w:type="dxa"/>
            <w:vAlign w:val="center"/>
            <w:hideMark/>
          </w:tcPr>
          <w:p w14:paraId="5EDFE24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Латанопрост</w:t>
            </w:r>
          </w:p>
        </w:tc>
        <w:tc>
          <w:tcPr>
            <w:tcW w:w="1940" w:type="dxa"/>
            <w:vAlign w:val="center"/>
            <w:hideMark/>
          </w:tcPr>
          <w:p w14:paraId="4DF82B8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Акістан</w:t>
            </w:r>
          </w:p>
        </w:tc>
        <w:tc>
          <w:tcPr>
            <w:tcW w:w="1781" w:type="dxa"/>
            <w:vAlign w:val="center"/>
            <w:hideMark/>
          </w:tcPr>
          <w:p w14:paraId="44AA0E2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Pharma Select</w:t>
            </w:r>
          </w:p>
        </w:tc>
        <w:tc>
          <w:tcPr>
            <w:tcW w:w="1581" w:type="dxa"/>
            <w:vAlign w:val="center"/>
            <w:hideMark/>
          </w:tcPr>
          <w:p w14:paraId="4AED54D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 мл</w:t>
            </w:r>
          </w:p>
        </w:tc>
        <w:tc>
          <w:tcPr>
            <w:tcW w:w="1275" w:type="dxa"/>
            <w:vAlign w:val="center"/>
            <w:hideMark/>
          </w:tcPr>
          <w:p w14:paraId="0DDCAD2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65EC4E7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6C4F48FF" w14:textId="77777777" w:rsidTr="007001F3">
        <w:trPr>
          <w:trHeight w:val="489"/>
        </w:trPr>
        <w:tc>
          <w:tcPr>
            <w:tcW w:w="598" w:type="dxa"/>
            <w:vAlign w:val="center"/>
            <w:hideMark/>
          </w:tcPr>
          <w:p w14:paraId="5D80582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41</w:t>
            </w:r>
          </w:p>
        </w:tc>
        <w:tc>
          <w:tcPr>
            <w:tcW w:w="2053" w:type="dxa"/>
            <w:vAlign w:val="center"/>
            <w:hideMark/>
          </w:tcPr>
          <w:p w14:paraId="1FC3E3A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Левотироксин натрію</w:t>
            </w:r>
          </w:p>
        </w:tc>
        <w:tc>
          <w:tcPr>
            <w:tcW w:w="1940" w:type="dxa"/>
            <w:vAlign w:val="center"/>
            <w:hideMark/>
          </w:tcPr>
          <w:p w14:paraId="3901830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L-Тироксин</w:t>
            </w:r>
          </w:p>
        </w:tc>
        <w:tc>
          <w:tcPr>
            <w:tcW w:w="1781" w:type="dxa"/>
            <w:vAlign w:val="center"/>
            <w:hideMark/>
          </w:tcPr>
          <w:p w14:paraId="0A0CFCC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Фармак</w:t>
            </w:r>
          </w:p>
        </w:tc>
        <w:tc>
          <w:tcPr>
            <w:tcW w:w="1581" w:type="dxa"/>
            <w:vAlign w:val="center"/>
            <w:hideMark/>
          </w:tcPr>
          <w:p w14:paraId="2F498E6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 мкг</w:t>
            </w:r>
          </w:p>
        </w:tc>
        <w:tc>
          <w:tcPr>
            <w:tcW w:w="1275" w:type="dxa"/>
            <w:vAlign w:val="center"/>
            <w:hideMark/>
          </w:tcPr>
          <w:p w14:paraId="33E986F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20EAD73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450</w:t>
            </w:r>
          </w:p>
        </w:tc>
      </w:tr>
      <w:tr w:rsidR="00FC15C8" w:rsidRPr="00FC15C8" w14:paraId="19501EF7" w14:textId="77777777" w:rsidTr="007001F3">
        <w:trPr>
          <w:trHeight w:val="531"/>
        </w:trPr>
        <w:tc>
          <w:tcPr>
            <w:tcW w:w="598" w:type="dxa"/>
            <w:vAlign w:val="center"/>
            <w:hideMark/>
          </w:tcPr>
          <w:p w14:paraId="38B04DA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42</w:t>
            </w:r>
          </w:p>
        </w:tc>
        <w:tc>
          <w:tcPr>
            <w:tcW w:w="2053" w:type="dxa"/>
            <w:vAlign w:val="center"/>
            <w:hideMark/>
          </w:tcPr>
          <w:p w14:paraId="5EA0ED8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Метоклопрамід</w:t>
            </w:r>
          </w:p>
        </w:tc>
        <w:tc>
          <w:tcPr>
            <w:tcW w:w="1940" w:type="dxa"/>
            <w:vAlign w:val="center"/>
            <w:hideMark/>
          </w:tcPr>
          <w:p w14:paraId="5EC5C57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Метоклопрамід</w:t>
            </w:r>
          </w:p>
        </w:tc>
        <w:tc>
          <w:tcPr>
            <w:tcW w:w="1781" w:type="dxa"/>
            <w:vAlign w:val="center"/>
            <w:hideMark/>
          </w:tcPr>
          <w:p w14:paraId="6435232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6592362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35337B3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130A9DB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84</w:t>
            </w:r>
          </w:p>
        </w:tc>
      </w:tr>
      <w:tr w:rsidR="00FC15C8" w:rsidRPr="00FC15C8" w14:paraId="64997815" w14:textId="77777777" w:rsidTr="007001F3">
        <w:trPr>
          <w:trHeight w:val="501"/>
        </w:trPr>
        <w:tc>
          <w:tcPr>
            <w:tcW w:w="598" w:type="dxa"/>
            <w:vAlign w:val="center"/>
            <w:hideMark/>
          </w:tcPr>
          <w:p w14:paraId="31C09B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43</w:t>
            </w:r>
          </w:p>
        </w:tc>
        <w:tc>
          <w:tcPr>
            <w:tcW w:w="2053" w:type="dxa"/>
            <w:vMerge w:val="restart"/>
            <w:vAlign w:val="center"/>
            <w:hideMark/>
          </w:tcPr>
          <w:p w14:paraId="45252E6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Метфoрмін</w:t>
            </w:r>
          </w:p>
        </w:tc>
        <w:tc>
          <w:tcPr>
            <w:tcW w:w="1940" w:type="dxa"/>
            <w:vAlign w:val="center"/>
            <w:hideMark/>
          </w:tcPr>
          <w:p w14:paraId="3E71409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Метфoрмін</w:t>
            </w:r>
          </w:p>
        </w:tc>
        <w:tc>
          <w:tcPr>
            <w:tcW w:w="1781" w:type="dxa"/>
            <w:vAlign w:val="center"/>
            <w:hideMark/>
          </w:tcPr>
          <w:p w14:paraId="19C6C1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Teva</w:t>
            </w:r>
          </w:p>
        </w:tc>
        <w:tc>
          <w:tcPr>
            <w:tcW w:w="1581" w:type="dxa"/>
            <w:vAlign w:val="center"/>
            <w:hideMark/>
          </w:tcPr>
          <w:p w14:paraId="7904FDF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1000 мг</w:t>
            </w:r>
          </w:p>
        </w:tc>
        <w:tc>
          <w:tcPr>
            <w:tcW w:w="1275" w:type="dxa"/>
            <w:vAlign w:val="center"/>
            <w:hideMark/>
          </w:tcPr>
          <w:p w14:paraId="4F8F73D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4D5C2F9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59CCE8D2" w14:textId="77777777" w:rsidTr="007001F3">
        <w:trPr>
          <w:trHeight w:val="441"/>
        </w:trPr>
        <w:tc>
          <w:tcPr>
            <w:tcW w:w="598" w:type="dxa"/>
            <w:vAlign w:val="center"/>
            <w:hideMark/>
          </w:tcPr>
          <w:p w14:paraId="6EA0B67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44</w:t>
            </w:r>
          </w:p>
        </w:tc>
        <w:tc>
          <w:tcPr>
            <w:tcW w:w="2053" w:type="dxa"/>
            <w:vMerge/>
            <w:vAlign w:val="center"/>
            <w:hideMark/>
          </w:tcPr>
          <w:p w14:paraId="2685B2BA"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722650D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Метафора</w:t>
            </w:r>
          </w:p>
        </w:tc>
        <w:tc>
          <w:tcPr>
            <w:tcW w:w="1781" w:type="dxa"/>
            <w:vAlign w:val="center"/>
            <w:hideMark/>
          </w:tcPr>
          <w:p w14:paraId="42F7A4E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КВЗ</w:t>
            </w:r>
          </w:p>
        </w:tc>
        <w:tc>
          <w:tcPr>
            <w:tcW w:w="1581" w:type="dxa"/>
            <w:vAlign w:val="center"/>
            <w:hideMark/>
          </w:tcPr>
          <w:p w14:paraId="317D8A9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1000 мг</w:t>
            </w:r>
          </w:p>
        </w:tc>
        <w:tc>
          <w:tcPr>
            <w:tcW w:w="1275" w:type="dxa"/>
            <w:vAlign w:val="center"/>
            <w:hideMark/>
          </w:tcPr>
          <w:p w14:paraId="383A421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685" w:type="dxa"/>
            <w:vAlign w:val="center"/>
            <w:hideMark/>
          </w:tcPr>
          <w:p w14:paraId="2E06E6B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3C3EE4A9" w14:textId="77777777" w:rsidTr="007001F3">
        <w:trPr>
          <w:trHeight w:val="459"/>
        </w:trPr>
        <w:tc>
          <w:tcPr>
            <w:tcW w:w="598" w:type="dxa"/>
            <w:vAlign w:val="center"/>
            <w:hideMark/>
          </w:tcPr>
          <w:p w14:paraId="250C95E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45</w:t>
            </w:r>
          </w:p>
        </w:tc>
        <w:tc>
          <w:tcPr>
            <w:tcW w:w="2053" w:type="dxa"/>
            <w:vAlign w:val="center"/>
            <w:hideMark/>
          </w:tcPr>
          <w:p w14:paraId="6EE0BCE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Натрію цитрат</w:t>
            </w:r>
          </w:p>
        </w:tc>
        <w:tc>
          <w:tcPr>
            <w:tcW w:w="1940" w:type="dxa"/>
            <w:vAlign w:val="center"/>
            <w:hideMark/>
          </w:tcPr>
          <w:p w14:paraId="3EBBC3E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Катарія</w:t>
            </w:r>
          </w:p>
        </w:tc>
        <w:tc>
          <w:tcPr>
            <w:tcW w:w="1781" w:type="dxa"/>
            <w:vAlign w:val="center"/>
            <w:hideMark/>
          </w:tcPr>
          <w:p w14:paraId="44577AF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Kusum</w:t>
            </w:r>
          </w:p>
        </w:tc>
        <w:tc>
          <w:tcPr>
            <w:tcW w:w="1581" w:type="dxa"/>
            <w:vAlign w:val="center"/>
            <w:hideMark/>
          </w:tcPr>
          <w:p w14:paraId="6B152DD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 г</w:t>
            </w:r>
          </w:p>
        </w:tc>
        <w:tc>
          <w:tcPr>
            <w:tcW w:w="1275" w:type="dxa"/>
            <w:vAlign w:val="center"/>
            <w:hideMark/>
          </w:tcPr>
          <w:p w14:paraId="268CA8B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w:t>
            </w:r>
          </w:p>
        </w:tc>
        <w:tc>
          <w:tcPr>
            <w:tcW w:w="685" w:type="dxa"/>
            <w:vAlign w:val="center"/>
            <w:hideMark/>
          </w:tcPr>
          <w:p w14:paraId="7D302D1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615158D8" w14:textId="77777777" w:rsidTr="007001F3">
        <w:trPr>
          <w:trHeight w:val="489"/>
        </w:trPr>
        <w:tc>
          <w:tcPr>
            <w:tcW w:w="598" w:type="dxa"/>
            <w:vAlign w:val="center"/>
            <w:hideMark/>
          </w:tcPr>
          <w:p w14:paraId="53D6F37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46</w:t>
            </w:r>
          </w:p>
        </w:tc>
        <w:tc>
          <w:tcPr>
            <w:tcW w:w="2053" w:type="dxa"/>
            <w:vAlign w:val="center"/>
            <w:hideMark/>
          </w:tcPr>
          <w:p w14:paraId="7846444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Небіволол гідрохлорид</w:t>
            </w:r>
          </w:p>
        </w:tc>
        <w:tc>
          <w:tcPr>
            <w:tcW w:w="1940" w:type="dxa"/>
            <w:vAlign w:val="center"/>
            <w:hideMark/>
          </w:tcPr>
          <w:p w14:paraId="3AB5B51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Небіволол</w:t>
            </w:r>
          </w:p>
        </w:tc>
        <w:tc>
          <w:tcPr>
            <w:tcW w:w="1781" w:type="dxa"/>
            <w:vAlign w:val="center"/>
            <w:hideMark/>
          </w:tcPr>
          <w:p w14:paraId="67F17C8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364388A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 мг</w:t>
            </w:r>
          </w:p>
        </w:tc>
        <w:tc>
          <w:tcPr>
            <w:tcW w:w="1275" w:type="dxa"/>
            <w:vAlign w:val="center"/>
            <w:hideMark/>
          </w:tcPr>
          <w:p w14:paraId="57DE7CA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w:t>
            </w:r>
          </w:p>
        </w:tc>
        <w:tc>
          <w:tcPr>
            <w:tcW w:w="685" w:type="dxa"/>
            <w:vAlign w:val="center"/>
            <w:hideMark/>
          </w:tcPr>
          <w:p w14:paraId="0D611AE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746C6A94" w14:textId="77777777" w:rsidTr="007001F3">
        <w:trPr>
          <w:trHeight w:val="480"/>
        </w:trPr>
        <w:tc>
          <w:tcPr>
            <w:tcW w:w="598" w:type="dxa"/>
            <w:vAlign w:val="center"/>
            <w:hideMark/>
          </w:tcPr>
          <w:p w14:paraId="08CA434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47</w:t>
            </w:r>
          </w:p>
        </w:tc>
        <w:tc>
          <w:tcPr>
            <w:tcW w:w="2053" w:type="dxa"/>
            <w:vAlign w:val="center"/>
            <w:hideMark/>
          </w:tcPr>
          <w:p w14:paraId="528357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Нітрогліцерин</w:t>
            </w:r>
          </w:p>
        </w:tc>
        <w:tc>
          <w:tcPr>
            <w:tcW w:w="1940" w:type="dxa"/>
            <w:vAlign w:val="center"/>
            <w:hideMark/>
          </w:tcPr>
          <w:p w14:paraId="13C6743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Нітрогліцерин</w:t>
            </w:r>
          </w:p>
        </w:tc>
        <w:tc>
          <w:tcPr>
            <w:tcW w:w="1781" w:type="dxa"/>
            <w:vAlign w:val="center"/>
            <w:hideMark/>
          </w:tcPr>
          <w:p w14:paraId="3F66287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Лекхім</w:t>
            </w:r>
          </w:p>
        </w:tc>
        <w:tc>
          <w:tcPr>
            <w:tcW w:w="1581" w:type="dxa"/>
            <w:vAlign w:val="center"/>
            <w:hideMark/>
          </w:tcPr>
          <w:p w14:paraId="4D2A608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0,5 мг</w:t>
            </w:r>
          </w:p>
        </w:tc>
        <w:tc>
          <w:tcPr>
            <w:tcW w:w="1275" w:type="dxa"/>
            <w:vAlign w:val="center"/>
            <w:hideMark/>
          </w:tcPr>
          <w:p w14:paraId="6DC6D17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w:t>
            </w:r>
          </w:p>
        </w:tc>
        <w:tc>
          <w:tcPr>
            <w:tcW w:w="685" w:type="dxa"/>
            <w:vAlign w:val="center"/>
            <w:hideMark/>
          </w:tcPr>
          <w:p w14:paraId="7F5ED70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3A81B915" w14:textId="77777777" w:rsidTr="007001F3">
        <w:trPr>
          <w:trHeight w:val="561"/>
        </w:trPr>
        <w:tc>
          <w:tcPr>
            <w:tcW w:w="598" w:type="dxa"/>
            <w:vAlign w:val="center"/>
            <w:hideMark/>
          </w:tcPr>
          <w:p w14:paraId="7E41A8C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48</w:t>
            </w:r>
          </w:p>
        </w:tc>
        <w:tc>
          <w:tcPr>
            <w:tcW w:w="2053" w:type="dxa"/>
            <w:vAlign w:val="center"/>
            <w:hideMark/>
          </w:tcPr>
          <w:p w14:paraId="37F49B4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Оксиметазоліну гідрохлорид</w:t>
            </w:r>
          </w:p>
        </w:tc>
        <w:tc>
          <w:tcPr>
            <w:tcW w:w="1940" w:type="dxa"/>
            <w:vAlign w:val="center"/>
            <w:hideMark/>
          </w:tcPr>
          <w:p w14:paraId="3DF4F90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Називін краплі 0,05%</w:t>
            </w:r>
          </w:p>
        </w:tc>
        <w:tc>
          <w:tcPr>
            <w:tcW w:w="1781" w:type="dxa"/>
            <w:vAlign w:val="center"/>
            <w:hideMark/>
          </w:tcPr>
          <w:p w14:paraId="7A02A1B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Дельфарм</w:t>
            </w:r>
          </w:p>
        </w:tc>
        <w:tc>
          <w:tcPr>
            <w:tcW w:w="1581" w:type="dxa"/>
            <w:vAlign w:val="center"/>
            <w:hideMark/>
          </w:tcPr>
          <w:p w14:paraId="5203B6D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мл</w:t>
            </w:r>
          </w:p>
        </w:tc>
        <w:tc>
          <w:tcPr>
            <w:tcW w:w="1275" w:type="dxa"/>
            <w:vAlign w:val="center"/>
            <w:hideMark/>
          </w:tcPr>
          <w:p w14:paraId="738A0E3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1250A2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79413654" w14:textId="77777777" w:rsidTr="007001F3">
        <w:trPr>
          <w:trHeight w:val="471"/>
        </w:trPr>
        <w:tc>
          <w:tcPr>
            <w:tcW w:w="598" w:type="dxa"/>
            <w:vAlign w:val="center"/>
            <w:hideMark/>
          </w:tcPr>
          <w:p w14:paraId="1DA6401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49</w:t>
            </w:r>
          </w:p>
        </w:tc>
        <w:tc>
          <w:tcPr>
            <w:tcW w:w="2053" w:type="dxa"/>
            <w:vAlign w:val="center"/>
            <w:hideMark/>
          </w:tcPr>
          <w:p w14:paraId="0DF53D3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Омепразол</w:t>
            </w:r>
          </w:p>
        </w:tc>
        <w:tc>
          <w:tcPr>
            <w:tcW w:w="1940" w:type="dxa"/>
            <w:vAlign w:val="center"/>
            <w:hideMark/>
          </w:tcPr>
          <w:p w14:paraId="143A742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Омепразол</w:t>
            </w:r>
          </w:p>
        </w:tc>
        <w:tc>
          <w:tcPr>
            <w:tcW w:w="1781" w:type="dxa"/>
            <w:vAlign w:val="center"/>
            <w:hideMark/>
          </w:tcPr>
          <w:p w14:paraId="2186916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4283D2D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 мг</w:t>
            </w:r>
          </w:p>
        </w:tc>
        <w:tc>
          <w:tcPr>
            <w:tcW w:w="1275" w:type="dxa"/>
            <w:vAlign w:val="center"/>
            <w:hideMark/>
          </w:tcPr>
          <w:p w14:paraId="563D2A9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0397FFE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800</w:t>
            </w:r>
          </w:p>
        </w:tc>
      </w:tr>
      <w:tr w:rsidR="00FC15C8" w:rsidRPr="00FC15C8" w14:paraId="69026E8B" w14:textId="77777777" w:rsidTr="007001F3">
        <w:trPr>
          <w:trHeight w:val="540"/>
        </w:trPr>
        <w:tc>
          <w:tcPr>
            <w:tcW w:w="598" w:type="dxa"/>
            <w:vAlign w:val="center"/>
            <w:hideMark/>
          </w:tcPr>
          <w:p w14:paraId="55CE268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2053" w:type="dxa"/>
            <w:vAlign w:val="center"/>
            <w:hideMark/>
          </w:tcPr>
          <w:p w14:paraId="60AA011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Парацетамол</w:t>
            </w:r>
          </w:p>
        </w:tc>
        <w:tc>
          <w:tcPr>
            <w:tcW w:w="1940" w:type="dxa"/>
            <w:vAlign w:val="center"/>
            <w:hideMark/>
          </w:tcPr>
          <w:p w14:paraId="74F95BB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Парацетамол</w:t>
            </w:r>
          </w:p>
        </w:tc>
        <w:tc>
          <w:tcPr>
            <w:tcW w:w="1781" w:type="dxa"/>
            <w:vAlign w:val="center"/>
            <w:hideMark/>
          </w:tcPr>
          <w:p w14:paraId="1D41A0A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79BD00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 мг</w:t>
            </w:r>
          </w:p>
        </w:tc>
        <w:tc>
          <w:tcPr>
            <w:tcW w:w="1275" w:type="dxa"/>
            <w:vAlign w:val="center"/>
            <w:hideMark/>
          </w:tcPr>
          <w:p w14:paraId="62CF0CA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3C24C0B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400</w:t>
            </w:r>
          </w:p>
        </w:tc>
      </w:tr>
      <w:tr w:rsidR="00FC15C8" w:rsidRPr="00FC15C8" w14:paraId="35852F41" w14:textId="77777777" w:rsidTr="007001F3">
        <w:trPr>
          <w:trHeight w:val="540"/>
        </w:trPr>
        <w:tc>
          <w:tcPr>
            <w:tcW w:w="598" w:type="dxa"/>
            <w:vAlign w:val="center"/>
            <w:hideMark/>
          </w:tcPr>
          <w:p w14:paraId="1D57B59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51</w:t>
            </w:r>
          </w:p>
        </w:tc>
        <w:tc>
          <w:tcPr>
            <w:tcW w:w="2053" w:type="dxa"/>
            <w:vAlign w:val="center"/>
            <w:hideMark/>
          </w:tcPr>
          <w:p w14:paraId="48DD6B2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Пароксетину гідрохлорид</w:t>
            </w:r>
          </w:p>
        </w:tc>
        <w:tc>
          <w:tcPr>
            <w:tcW w:w="1940" w:type="dxa"/>
            <w:vAlign w:val="center"/>
            <w:hideMark/>
          </w:tcPr>
          <w:p w14:paraId="7165353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Пароксин</w:t>
            </w:r>
          </w:p>
        </w:tc>
        <w:tc>
          <w:tcPr>
            <w:tcW w:w="1781" w:type="dxa"/>
            <w:vAlign w:val="center"/>
            <w:hideMark/>
          </w:tcPr>
          <w:p w14:paraId="52B8AFE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Acino</w:t>
            </w:r>
          </w:p>
        </w:tc>
        <w:tc>
          <w:tcPr>
            <w:tcW w:w="1581" w:type="dxa"/>
            <w:vAlign w:val="center"/>
            <w:hideMark/>
          </w:tcPr>
          <w:p w14:paraId="124191E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 мг</w:t>
            </w:r>
          </w:p>
        </w:tc>
        <w:tc>
          <w:tcPr>
            <w:tcW w:w="1275" w:type="dxa"/>
            <w:vAlign w:val="center"/>
            <w:hideMark/>
          </w:tcPr>
          <w:p w14:paraId="78881CD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685" w:type="dxa"/>
            <w:vAlign w:val="center"/>
            <w:hideMark/>
          </w:tcPr>
          <w:p w14:paraId="18C76BF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150</w:t>
            </w:r>
          </w:p>
        </w:tc>
      </w:tr>
      <w:tr w:rsidR="00FC15C8" w:rsidRPr="00FC15C8" w14:paraId="2EA17569" w14:textId="77777777" w:rsidTr="007001F3">
        <w:trPr>
          <w:trHeight w:val="561"/>
        </w:trPr>
        <w:tc>
          <w:tcPr>
            <w:tcW w:w="598" w:type="dxa"/>
            <w:vAlign w:val="center"/>
            <w:hideMark/>
          </w:tcPr>
          <w:p w14:paraId="5172B29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52</w:t>
            </w:r>
          </w:p>
        </w:tc>
        <w:tc>
          <w:tcPr>
            <w:tcW w:w="2053" w:type="dxa"/>
            <w:vAlign w:val="center"/>
            <w:hideMark/>
          </w:tcPr>
          <w:p w14:paraId="383B47B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Повідон-йод</w:t>
            </w:r>
          </w:p>
        </w:tc>
        <w:tc>
          <w:tcPr>
            <w:tcW w:w="1940" w:type="dxa"/>
            <w:vAlign w:val="center"/>
            <w:hideMark/>
          </w:tcPr>
          <w:p w14:paraId="553B1C0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Бетадин 10%</w:t>
            </w:r>
          </w:p>
        </w:tc>
        <w:tc>
          <w:tcPr>
            <w:tcW w:w="1781" w:type="dxa"/>
            <w:vAlign w:val="center"/>
            <w:hideMark/>
          </w:tcPr>
          <w:p w14:paraId="57AF55F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Egis</w:t>
            </w:r>
          </w:p>
        </w:tc>
        <w:tc>
          <w:tcPr>
            <w:tcW w:w="1581" w:type="dxa"/>
            <w:vAlign w:val="center"/>
            <w:hideMark/>
          </w:tcPr>
          <w:p w14:paraId="7C81D69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 мл</w:t>
            </w:r>
          </w:p>
        </w:tc>
        <w:tc>
          <w:tcPr>
            <w:tcW w:w="1275" w:type="dxa"/>
            <w:vAlign w:val="center"/>
            <w:hideMark/>
          </w:tcPr>
          <w:p w14:paraId="1C136F3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309DBE7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3CD8AE41" w14:textId="77777777" w:rsidTr="007001F3">
        <w:trPr>
          <w:trHeight w:val="579"/>
        </w:trPr>
        <w:tc>
          <w:tcPr>
            <w:tcW w:w="598" w:type="dxa"/>
            <w:vAlign w:val="center"/>
            <w:hideMark/>
          </w:tcPr>
          <w:p w14:paraId="0322193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53</w:t>
            </w:r>
          </w:p>
        </w:tc>
        <w:tc>
          <w:tcPr>
            <w:tcW w:w="2053" w:type="dxa"/>
            <w:vAlign w:val="center"/>
            <w:hideMark/>
          </w:tcPr>
          <w:p w14:paraId="4E2ECF5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Преднизолон</w:t>
            </w:r>
          </w:p>
        </w:tc>
        <w:tc>
          <w:tcPr>
            <w:tcW w:w="1940" w:type="dxa"/>
            <w:vAlign w:val="center"/>
            <w:hideMark/>
          </w:tcPr>
          <w:p w14:paraId="74D50D7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Преднизолон - Дарниця</w:t>
            </w:r>
          </w:p>
        </w:tc>
        <w:tc>
          <w:tcPr>
            <w:tcW w:w="1781" w:type="dxa"/>
            <w:vAlign w:val="center"/>
            <w:hideMark/>
          </w:tcPr>
          <w:p w14:paraId="2C720B9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2E342BE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5мг</w:t>
            </w:r>
          </w:p>
        </w:tc>
        <w:tc>
          <w:tcPr>
            <w:tcW w:w="1275" w:type="dxa"/>
            <w:vAlign w:val="center"/>
            <w:hideMark/>
          </w:tcPr>
          <w:p w14:paraId="2283FFC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w:t>
            </w:r>
          </w:p>
        </w:tc>
        <w:tc>
          <w:tcPr>
            <w:tcW w:w="685" w:type="dxa"/>
            <w:vAlign w:val="center"/>
            <w:hideMark/>
          </w:tcPr>
          <w:p w14:paraId="3CF923A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73445C8A" w14:textId="77777777" w:rsidTr="007001F3">
        <w:trPr>
          <w:trHeight w:val="510"/>
        </w:trPr>
        <w:tc>
          <w:tcPr>
            <w:tcW w:w="598" w:type="dxa"/>
            <w:vAlign w:val="center"/>
            <w:hideMark/>
          </w:tcPr>
          <w:p w14:paraId="5FA1DA7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54</w:t>
            </w:r>
          </w:p>
        </w:tc>
        <w:tc>
          <w:tcPr>
            <w:tcW w:w="2053" w:type="dxa"/>
            <w:vAlign w:val="center"/>
            <w:hideMark/>
          </w:tcPr>
          <w:p w14:paraId="5F47D64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Протеаза, Амілаза, Ліпаза</w:t>
            </w:r>
          </w:p>
        </w:tc>
        <w:tc>
          <w:tcPr>
            <w:tcW w:w="1940" w:type="dxa"/>
            <w:vAlign w:val="center"/>
            <w:hideMark/>
          </w:tcPr>
          <w:p w14:paraId="61F579E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Панкреатин</w:t>
            </w:r>
          </w:p>
        </w:tc>
        <w:tc>
          <w:tcPr>
            <w:tcW w:w="1781" w:type="dxa"/>
            <w:vAlign w:val="center"/>
            <w:hideMark/>
          </w:tcPr>
          <w:p w14:paraId="2153622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Vitaminy</w:t>
            </w:r>
          </w:p>
        </w:tc>
        <w:tc>
          <w:tcPr>
            <w:tcW w:w="1581" w:type="dxa"/>
            <w:vAlign w:val="center"/>
            <w:hideMark/>
          </w:tcPr>
          <w:p w14:paraId="16E9189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250 мг</w:t>
            </w:r>
          </w:p>
        </w:tc>
        <w:tc>
          <w:tcPr>
            <w:tcW w:w="1275" w:type="dxa"/>
            <w:vAlign w:val="center"/>
            <w:hideMark/>
          </w:tcPr>
          <w:p w14:paraId="0761D31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685" w:type="dxa"/>
            <w:vAlign w:val="center"/>
            <w:hideMark/>
          </w:tcPr>
          <w:p w14:paraId="4EECF37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w:t>
            </w:r>
          </w:p>
        </w:tc>
      </w:tr>
      <w:tr w:rsidR="00FC15C8" w:rsidRPr="00FC15C8" w14:paraId="51D42E26" w14:textId="77777777" w:rsidTr="007001F3">
        <w:trPr>
          <w:trHeight w:val="531"/>
        </w:trPr>
        <w:tc>
          <w:tcPr>
            <w:tcW w:w="598" w:type="dxa"/>
            <w:vAlign w:val="center"/>
            <w:hideMark/>
          </w:tcPr>
          <w:p w14:paraId="209F0B3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55</w:t>
            </w:r>
          </w:p>
        </w:tc>
        <w:tc>
          <w:tcPr>
            <w:tcW w:w="2053" w:type="dxa"/>
            <w:vAlign w:val="center"/>
            <w:hideMark/>
          </w:tcPr>
          <w:p w14:paraId="107D811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Сальбутамол</w:t>
            </w:r>
          </w:p>
        </w:tc>
        <w:tc>
          <w:tcPr>
            <w:tcW w:w="1940" w:type="dxa"/>
            <w:vAlign w:val="center"/>
            <w:hideMark/>
          </w:tcPr>
          <w:p w14:paraId="39CF0A5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Сальбутамол</w:t>
            </w:r>
          </w:p>
        </w:tc>
        <w:tc>
          <w:tcPr>
            <w:tcW w:w="1781" w:type="dxa"/>
            <w:vAlign w:val="center"/>
            <w:hideMark/>
          </w:tcPr>
          <w:p w14:paraId="56CD103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GSK</w:t>
            </w:r>
          </w:p>
        </w:tc>
        <w:tc>
          <w:tcPr>
            <w:tcW w:w="1581" w:type="dxa"/>
            <w:vAlign w:val="center"/>
            <w:hideMark/>
          </w:tcPr>
          <w:p w14:paraId="13F3C89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мкг</w:t>
            </w:r>
          </w:p>
        </w:tc>
        <w:tc>
          <w:tcPr>
            <w:tcW w:w="1275" w:type="dxa"/>
            <w:vAlign w:val="center"/>
            <w:hideMark/>
          </w:tcPr>
          <w:p w14:paraId="0A628AE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01771E5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w:t>
            </w:r>
          </w:p>
        </w:tc>
      </w:tr>
      <w:tr w:rsidR="00FC15C8" w:rsidRPr="00FC15C8" w14:paraId="523A56EC" w14:textId="77777777" w:rsidTr="007001F3">
        <w:trPr>
          <w:trHeight w:val="792"/>
        </w:trPr>
        <w:tc>
          <w:tcPr>
            <w:tcW w:w="598" w:type="dxa"/>
            <w:vAlign w:val="center"/>
            <w:hideMark/>
          </w:tcPr>
          <w:p w14:paraId="53FB3E4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56</w:t>
            </w:r>
          </w:p>
        </w:tc>
        <w:tc>
          <w:tcPr>
            <w:tcW w:w="2053" w:type="dxa"/>
            <w:vAlign w:val="center"/>
            <w:hideMark/>
          </w:tcPr>
          <w:p w14:paraId="6890D9E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Спирт діхлорбензиловий, Амілметакрезол</w:t>
            </w:r>
          </w:p>
        </w:tc>
        <w:tc>
          <w:tcPr>
            <w:tcW w:w="1940" w:type="dxa"/>
            <w:vAlign w:val="center"/>
            <w:hideMark/>
          </w:tcPr>
          <w:p w14:paraId="1804179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Стрепсілс з лимоном</w:t>
            </w:r>
          </w:p>
        </w:tc>
        <w:tc>
          <w:tcPr>
            <w:tcW w:w="1781" w:type="dxa"/>
            <w:vAlign w:val="center"/>
            <w:hideMark/>
          </w:tcPr>
          <w:p w14:paraId="70089BF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Реккітт Бенкізер</w:t>
            </w:r>
          </w:p>
        </w:tc>
        <w:tc>
          <w:tcPr>
            <w:tcW w:w="1581" w:type="dxa"/>
            <w:vAlign w:val="center"/>
            <w:hideMark/>
          </w:tcPr>
          <w:p w14:paraId="15545CD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1,2 мг/ 0,6 мг</w:t>
            </w:r>
          </w:p>
        </w:tc>
        <w:tc>
          <w:tcPr>
            <w:tcW w:w="1275" w:type="dxa"/>
            <w:vAlign w:val="center"/>
            <w:hideMark/>
          </w:tcPr>
          <w:p w14:paraId="6079DB8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24</w:t>
            </w:r>
          </w:p>
        </w:tc>
        <w:tc>
          <w:tcPr>
            <w:tcW w:w="685" w:type="dxa"/>
            <w:vAlign w:val="center"/>
            <w:hideMark/>
          </w:tcPr>
          <w:p w14:paraId="3DE696F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576</w:t>
            </w:r>
          </w:p>
        </w:tc>
      </w:tr>
      <w:tr w:rsidR="00FC15C8" w:rsidRPr="00FC15C8" w14:paraId="0C859285" w14:textId="77777777" w:rsidTr="007001F3">
        <w:trPr>
          <w:trHeight w:val="591"/>
        </w:trPr>
        <w:tc>
          <w:tcPr>
            <w:tcW w:w="598" w:type="dxa"/>
            <w:vAlign w:val="center"/>
            <w:hideMark/>
          </w:tcPr>
          <w:p w14:paraId="232589B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57</w:t>
            </w:r>
          </w:p>
        </w:tc>
        <w:tc>
          <w:tcPr>
            <w:tcW w:w="2053" w:type="dxa"/>
            <w:vAlign w:val="center"/>
            <w:hideMark/>
          </w:tcPr>
          <w:p w14:paraId="7221974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Спіронолактон</w:t>
            </w:r>
          </w:p>
        </w:tc>
        <w:tc>
          <w:tcPr>
            <w:tcW w:w="1940" w:type="dxa"/>
            <w:vAlign w:val="center"/>
            <w:hideMark/>
          </w:tcPr>
          <w:p w14:paraId="0DB5A8E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Спіронолактон - Сандоз</w:t>
            </w:r>
          </w:p>
        </w:tc>
        <w:tc>
          <w:tcPr>
            <w:tcW w:w="1781" w:type="dxa"/>
            <w:vAlign w:val="center"/>
            <w:hideMark/>
          </w:tcPr>
          <w:p w14:paraId="0D1CA62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Сандоз</w:t>
            </w:r>
          </w:p>
        </w:tc>
        <w:tc>
          <w:tcPr>
            <w:tcW w:w="1581" w:type="dxa"/>
            <w:vAlign w:val="center"/>
            <w:hideMark/>
          </w:tcPr>
          <w:p w14:paraId="1F1F7EB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 мг</w:t>
            </w:r>
          </w:p>
        </w:tc>
        <w:tc>
          <w:tcPr>
            <w:tcW w:w="1275" w:type="dxa"/>
            <w:vAlign w:val="center"/>
            <w:hideMark/>
          </w:tcPr>
          <w:p w14:paraId="164CE3B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1EC87D8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400</w:t>
            </w:r>
          </w:p>
        </w:tc>
      </w:tr>
      <w:tr w:rsidR="00FC15C8" w:rsidRPr="00FC15C8" w14:paraId="7C860E53" w14:textId="77777777" w:rsidTr="007001F3">
        <w:trPr>
          <w:trHeight w:val="621"/>
        </w:trPr>
        <w:tc>
          <w:tcPr>
            <w:tcW w:w="598" w:type="dxa"/>
            <w:vAlign w:val="center"/>
            <w:hideMark/>
          </w:tcPr>
          <w:p w14:paraId="7B52BB4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58</w:t>
            </w:r>
          </w:p>
        </w:tc>
        <w:tc>
          <w:tcPr>
            <w:tcW w:w="2053" w:type="dxa"/>
            <w:vAlign w:val="center"/>
            <w:hideMark/>
          </w:tcPr>
          <w:p w14:paraId="2FE861A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Срібло, ментол</w:t>
            </w:r>
          </w:p>
        </w:tc>
        <w:tc>
          <w:tcPr>
            <w:tcW w:w="1940" w:type="dxa"/>
            <w:vAlign w:val="center"/>
            <w:hideMark/>
          </w:tcPr>
          <w:p w14:paraId="00F6EDB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Горлоспас Актив</w:t>
            </w:r>
          </w:p>
        </w:tc>
        <w:tc>
          <w:tcPr>
            <w:tcW w:w="1781" w:type="dxa"/>
            <w:vAlign w:val="center"/>
            <w:hideMark/>
          </w:tcPr>
          <w:p w14:paraId="1C09E86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Georg Biosystem</w:t>
            </w:r>
          </w:p>
        </w:tc>
        <w:tc>
          <w:tcPr>
            <w:tcW w:w="1581" w:type="dxa"/>
            <w:vAlign w:val="center"/>
            <w:hideMark/>
          </w:tcPr>
          <w:p w14:paraId="4325CBB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45 мл</w:t>
            </w:r>
          </w:p>
        </w:tc>
        <w:tc>
          <w:tcPr>
            <w:tcW w:w="1275" w:type="dxa"/>
            <w:vAlign w:val="center"/>
            <w:hideMark/>
          </w:tcPr>
          <w:p w14:paraId="1C04894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7513328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288</w:t>
            </w:r>
          </w:p>
        </w:tc>
      </w:tr>
      <w:tr w:rsidR="00FC15C8" w:rsidRPr="00FC15C8" w14:paraId="5917C0CA" w14:textId="77777777" w:rsidTr="007001F3">
        <w:trPr>
          <w:trHeight w:val="510"/>
        </w:trPr>
        <w:tc>
          <w:tcPr>
            <w:tcW w:w="598" w:type="dxa"/>
            <w:vAlign w:val="center"/>
            <w:hideMark/>
          </w:tcPr>
          <w:p w14:paraId="3DE089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59</w:t>
            </w:r>
          </w:p>
        </w:tc>
        <w:tc>
          <w:tcPr>
            <w:tcW w:w="2053" w:type="dxa"/>
            <w:vAlign w:val="center"/>
            <w:hideMark/>
          </w:tcPr>
          <w:p w14:paraId="6A0D9D1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Тимолол</w:t>
            </w:r>
          </w:p>
        </w:tc>
        <w:tc>
          <w:tcPr>
            <w:tcW w:w="1940" w:type="dxa"/>
            <w:vAlign w:val="center"/>
            <w:hideMark/>
          </w:tcPr>
          <w:p w14:paraId="27514C6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Тимолол - Дарниця</w:t>
            </w:r>
          </w:p>
        </w:tc>
        <w:tc>
          <w:tcPr>
            <w:tcW w:w="1781" w:type="dxa"/>
            <w:vAlign w:val="center"/>
            <w:hideMark/>
          </w:tcPr>
          <w:p w14:paraId="74EC263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2281F06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 мг</w:t>
            </w:r>
          </w:p>
        </w:tc>
        <w:tc>
          <w:tcPr>
            <w:tcW w:w="1275" w:type="dxa"/>
            <w:vAlign w:val="center"/>
            <w:hideMark/>
          </w:tcPr>
          <w:p w14:paraId="6DF1828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652860D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6FB98539" w14:textId="77777777" w:rsidTr="007001F3">
        <w:trPr>
          <w:trHeight w:val="489"/>
        </w:trPr>
        <w:tc>
          <w:tcPr>
            <w:tcW w:w="598" w:type="dxa"/>
            <w:vAlign w:val="center"/>
            <w:hideMark/>
          </w:tcPr>
          <w:p w14:paraId="7F4BF76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60</w:t>
            </w:r>
          </w:p>
        </w:tc>
        <w:tc>
          <w:tcPr>
            <w:tcW w:w="2053" w:type="dxa"/>
            <w:vAlign w:val="center"/>
            <w:hideMark/>
          </w:tcPr>
          <w:p w14:paraId="205FD59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Тобраміцин</w:t>
            </w:r>
          </w:p>
        </w:tc>
        <w:tc>
          <w:tcPr>
            <w:tcW w:w="1940" w:type="dxa"/>
            <w:vAlign w:val="center"/>
            <w:hideMark/>
          </w:tcPr>
          <w:p w14:paraId="1792806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Тобрекс</w:t>
            </w:r>
          </w:p>
        </w:tc>
        <w:tc>
          <w:tcPr>
            <w:tcW w:w="1781" w:type="dxa"/>
            <w:vAlign w:val="center"/>
            <w:hideMark/>
          </w:tcPr>
          <w:p w14:paraId="6A54311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Novartis</w:t>
            </w:r>
          </w:p>
        </w:tc>
        <w:tc>
          <w:tcPr>
            <w:tcW w:w="1581" w:type="dxa"/>
            <w:vAlign w:val="center"/>
            <w:hideMark/>
          </w:tcPr>
          <w:p w14:paraId="3AEBA14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 мл</w:t>
            </w:r>
          </w:p>
        </w:tc>
        <w:tc>
          <w:tcPr>
            <w:tcW w:w="1275" w:type="dxa"/>
            <w:vAlign w:val="center"/>
            <w:hideMark/>
          </w:tcPr>
          <w:p w14:paraId="7C9833C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76066E1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0AEBF8C2" w14:textId="77777777" w:rsidTr="007001F3">
        <w:trPr>
          <w:trHeight w:val="459"/>
        </w:trPr>
        <w:tc>
          <w:tcPr>
            <w:tcW w:w="598" w:type="dxa"/>
            <w:vAlign w:val="center"/>
            <w:hideMark/>
          </w:tcPr>
          <w:p w14:paraId="3B38D01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61</w:t>
            </w:r>
          </w:p>
        </w:tc>
        <w:tc>
          <w:tcPr>
            <w:tcW w:w="2053" w:type="dxa"/>
            <w:vMerge w:val="restart"/>
            <w:vAlign w:val="center"/>
            <w:hideMark/>
          </w:tcPr>
          <w:p w14:paraId="0D931FD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Урсодезоксихолева кислота</w:t>
            </w:r>
          </w:p>
        </w:tc>
        <w:tc>
          <w:tcPr>
            <w:tcW w:w="1940" w:type="dxa"/>
            <w:vAlign w:val="center"/>
            <w:hideMark/>
          </w:tcPr>
          <w:p w14:paraId="6038C0F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Урсохол - Дарниця</w:t>
            </w:r>
          </w:p>
        </w:tc>
        <w:tc>
          <w:tcPr>
            <w:tcW w:w="1781" w:type="dxa"/>
            <w:vAlign w:val="center"/>
            <w:hideMark/>
          </w:tcPr>
          <w:p w14:paraId="7C4F790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0FE1FAD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250 мг</w:t>
            </w:r>
          </w:p>
        </w:tc>
        <w:tc>
          <w:tcPr>
            <w:tcW w:w="1275" w:type="dxa"/>
            <w:vAlign w:val="center"/>
            <w:hideMark/>
          </w:tcPr>
          <w:p w14:paraId="6B60340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64B83C3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280</w:t>
            </w:r>
          </w:p>
        </w:tc>
      </w:tr>
      <w:tr w:rsidR="00FC15C8" w:rsidRPr="00FC15C8" w14:paraId="5B34F045" w14:textId="77777777" w:rsidTr="007001F3">
        <w:trPr>
          <w:trHeight w:val="411"/>
        </w:trPr>
        <w:tc>
          <w:tcPr>
            <w:tcW w:w="598" w:type="dxa"/>
            <w:vAlign w:val="center"/>
            <w:hideMark/>
          </w:tcPr>
          <w:p w14:paraId="19B2E2F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62</w:t>
            </w:r>
          </w:p>
        </w:tc>
        <w:tc>
          <w:tcPr>
            <w:tcW w:w="2053" w:type="dxa"/>
            <w:vMerge/>
            <w:vAlign w:val="center"/>
            <w:hideMark/>
          </w:tcPr>
          <w:p w14:paraId="7EBA42A5"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4A9BAC2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Урсіс</w:t>
            </w:r>
          </w:p>
        </w:tc>
        <w:tc>
          <w:tcPr>
            <w:tcW w:w="1781" w:type="dxa"/>
            <w:vAlign w:val="center"/>
            <w:hideMark/>
          </w:tcPr>
          <w:p w14:paraId="51272EF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КВЗ</w:t>
            </w:r>
          </w:p>
        </w:tc>
        <w:tc>
          <w:tcPr>
            <w:tcW w:w="1581" w:type="dxa"/>
            <w:vAlign w:val="center"/>
            <w:hideMark/>
          </w:tcPr>
          <w:p w14:paraId="67410C9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250 мг</w:t>
            </w:r>
          </w:p>
        </w:tc>
        <w:tc>
          <w:tcPr>
            <w:tcW w:w="1275" w:type="dxa"/>
            <w:vAlign w:val="center"/>
            <w:hideMark/>
          </w:tcPr>
          <w:p w14:paraId="458E22A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78D33F6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560</w:t>
            </w:r>
          </w:p>
        </w:tc>
      </w:tr>
      <w:tr w:rsidR="00FC15C8" w:rsidRPr="00FC15C8" w14:paraId="708035F9" w14:textId="77777777" w:rsidTr="007001F3">
        <w:trPr>
          <w:trHeight w:val="579"/>
        </w:trPr>
        <w:tc>
          <w:tcPr>
            <w:tcW w:w="598" w:type="dxa"/>
            <w:vAlign w:val="center"/>
            <w:hideMark/>
          </w:tcPr>
          <w:p w14:paraId="18F25F6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63</w:t>
            </w:r>
          </w:p>
        </w:tc>
        <w:tc>
          <w:tcPr>
            <w:tcW w:w="2053" w:type="dxa"/>
            <w:vAlign w:val="center"/>
            <w:hideMark/>
          </w:tcPr>
          <w:p w14:paraId="2542F88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Флуконазол</w:t>
            </w:r>
          </w:p>
        </w:tc>
        <w:tc>
          <w:tcPr>
            <w:tcW w:w="1940" w:type="dxa"/>
            <w:vAlign w:val="center"/>
            <w:hideMark/>
          </w:tcPr>
          <w:p w14:paraId="1545A53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Флуконазол - Дарниця</w:t>
            </w:r>
          </w:p>
        </w:tc>
        <w:tc>
          <w:tcPr>
            <w:tcW w:w="1781" w:type="dxa"/>
            <w:vAlign w:val="center"/>
            <w:hideMark/>
          </w:tcPr>
          <w:p w14:paraId="2BE01C1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Дарниця</w:t>
            </w:r>
          </w:p>
        </w:tc>
        <w:tc>
          <w:tcPr>
            <w:tcW w:w="1581" w:type="dxa"/>
            <w:vAlign w:val="center"/>
            <w:hideMark/>
          </w:tcPr>
          <w:p w14:paraId="4FA1F0B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мг</w:t>
            </w:r>
          </w:p>
        </w:tc>
        <w:tc>
          <w:tcPr>
            <w:tcW w:w="1275" w:type="dxa"/>
            <w:vAlign w:val="center"/>
            <w:hideMark/>
          </w:tcPr>
          <w:p w14:paraId="129CD1A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2523FBD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220</w:t>
            </w:r>
          </w:p>
        </w:tc>
      </w:tr>
      <w:tr w:rsidR="00FC15C8" w:rsidRPr="00FC15C8" w14:paraId="74B98407" w14:textId="77777777" w:rsidTr="007001F3">
        <w:trPr>
          <w:trHeight w:val="501"/>
        </w:trPr>
        <w:tc>
          <w:tcPr>
            <w:tcW w:w="598" w:type="dxa"/>
            <w:vAlign w:val="center"/>
            <w:hideMark/>
          </w:tcPr>
          <w:p w14:paraId="01A3826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lastRenderedPageBreak/>
              <w:t>64</w:t>
            </w:r>
          </w:p>
        </w:tc>
        <w:tc>
          <w:tcPr>
            <w:tcW w:w="2053" w:type="dxa"/>
            <w:vAlign w:val="center"/>
            <w:hideMark/>
          </w:tcPr>
          <w:p w14:paraId="78CD6C8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Флуоксетину гідро хлорид</w:t>
            </w:r>
          </w:p>
        </w:tc>
        <w:tc>
          <w:tcPr>
            <w:tcW w:w="1940" w:type="dxa"/>
            <w:vAlign w:val="center"/>
            <w:hideMark/>
          </w:tcPr>
          <w:p w14:paraId="7BC92DB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Флуксен</w:t>
            </w:r>
          </w:p>
        </w:tc>
        <w:tc>
          <w:tcPr>
            <w:tcW w:w="1781" w:type="dxa"/>
            <w:vAlign w:val="center"/>
            <w:hideMark/>
          </w:tcPr>
          <w:p w14:paraId="6FECA7F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КМП</w:t>
            </w:r>
          </w:p>
        </w:tc>
        <w:tc>
          <w:tcPr>
            <w:tcW w:w="1581" w:type="dxa"/>
            <w:vAlign w:val="center"/>
            <w:hideMark/>
          </w:tcPr>
          <w:p w14:paraId="64F495C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 мг</w:t>
            </w:r>
          </w:p>
        </w:tc>
        <w:tc>
          <w:tcPr>
            <w:tcW w:w="1275" w:type="dxa"/>
            <w:vAlign w:val="center"/>
            <w:hideMark/>
          </w:tcPr>
          <w:p w14:paraId="1622040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32013E2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157A672C" w14:textId="77777777" w:rsidTr="007001F3">
        <w:trPr>
          <w:trHeight w:val="519"/>
        </w:trPr>
        <w:tc>
          <w:tcPr>
            <w:tcW w:w="598" w:type="dxa"/>
            <w:vAlign w:val="center"/>
            <w:hideMark/>
          </w:tcPr>
          <w:p w14:paraId="0C0AED0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65</w:t>
            </w:r>
          </w:p>
        </w:tc>
        <w:tc>
          <w:tcPr>
            <w:tcW w:w="2053" w:type="dxa"/>
            <w:vAlign w:val="center"/>
            <w:hideMark/>
          </w:tcPr>
          <w:p w14:paraId="1A34731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Амброксол</w:t>
            </w:r>
          </w:p>
        </w:tc>
        <w:tc>
          <w:tcPr>
            <w:tcW w:w="1940" w:type="dxa"/>
            <w:vAlign w:val="center"/>
            <w:hideMark/>
          </w:tcPr>
          <w:p w14:paraId="692F5C9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Амброксол</w:t>
            </w:r>
          </w:p>
        </w:tc>
        <w:tc>
          <w:tcPr>
            <w:tcW w:w="1781" w:type="dxa"/>
            <w:vAlign w:val="center"/>
            <w:hideMark/>
          </w:tcPr>
          <w:p w14:paraId="5900120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ГНЦЛС Дніпро</w:t>
            </w:r>
          </w:p>
        </w:tc>
        <w:tc>
          <w:tcPr>
            <w:tcW w:w="1581" w:type="dxa"/>
            <w:vAlign w:val="center"/>
            <w:hideMark/>
          </w:tcPr>
          <w:p w14:paraId="72BF819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 мг</w:t>
            </w:r>
          </w:p>
        </w:tc>
        <w:tc>
          <w:tcPr>
            <w:tcW w:w="1275" w:type="dxa"/>
            <w:vAlign w:val="center"/>
            <w:hideMark/>
          </w:tcPr>
          <w:p w14:paraId="37DB2D7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6E6AE25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300</w:t>
            </w:r>
          </w:p>
        </w:tc>
      </w:tr>
      <w:tr w:rsidR="00FC15C8" w:rsidRPr="00FC15C8" w14:paraId="266347B4" w14:textId="77777777" w:rsidTr="007001F3">
        <w:trPr>
          <w:trHeight w:val="459"/>
        </w:trPr>
        <w:tc>
          <w:tcPr>
            <w:tcW w:w="598" w:type="dxa"/>
            <w:vAlign w:val="center"/>
            <w:hideMark/>
          </w:tcPr>
          <w:p w14:paraId="13D4B9C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66</w:t>
            </w:r>
          </w:p>
        </w:tc>
        <w:tc>
          <w:tcPr>
            <w:tcW w:w="2053" w:type="dxa"/>
            <w:vAlign w:val="center"/>
            <w:hideMark/>
          </w:tcPr>
          <w:p w14:paraId="62E718D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Фуросемід</w:t>
            </w:r>
          </w:p>
        </w:tc>
        <w:tc>
          <w:tcPr>
            <w:tcW w:w="1940" w:type="dxa"/>
            <w:vAlign w:val="center"/>
            <w:hideMark/>
          </w:tcPr>
          <w:p w14:paraId="56B120B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Фуросемід</w:t>
            </w:r>
          </w:p>
        </w:tc>
        <w:tc>
          <w:tcPr>
            <w:tcW w:w="1781" w:type="dxa"/>
            <w:vAlign w:val="center"/>
            <w:hideMark/>
          </w:tcPr>
          <w:p w14:paraId="6440C4D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БХФЗ</w:t>
            </w:r>
          </w:p>
        </w:tc>
        <w:tc>
          <w:tcPr>
            <w:tcW w:w="1581" w:type="dxa"/>
            <w:vAlign w:val="center"/>
            <w:hideMark/>
          </w:tcPr>
          <w:p w14:paraId="23CBC34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 мг</w:t>
            </w:r>
          </w:p>
        </w:tc>
        <w:tc>
          <w:tcPr>
            <w:tcW w:w="1275" w:type="dxa"/>
            <w:vAlign w:val="center"/>
            <w:hideMark/>
          </w:tcPr>
          <w:p w14:paraId="5B0F082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c>
          <w:tcPr>
            <w:tcW w:w="685" w:type="dxa"/>
            <w:vAlign w:val="center"/>
            <w:hideMark/>
          </w:tcPr>
          <w:p w14:paraId="6AB7C09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79AE8BC0" w14:textId="77777777" w:rsidTr="007001F3">
        <w:trPr>
          <w:trHeight w:val="519"/>
        </w:trPr>
        <w:tc>
          <w:tcPr>
            <w:tcW w:w="598" w:type="dxa"/>
            <w:vAlign w:val="center"/>
            <w:hideMark/>
          </w:tcPr>
          <w:p w14:paraId="49C293B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67</w:t>
            </w:r>
          </w:p>
        </w:tc>
        <w:tc>
          <w:tcPr>
            <w:tcW w:w="2053" w:type="dxa"/>
            <w:vAlign w:val="center"/>
            <w:hideMark/>
          </w:tcPr>
          <w:p w14:paraId="48AAA13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Хлоргексидин</w:t>
            </w:r>
          </w:p>
        </w:tc>
        <w:tc>
          <w:tcPr>
            <w:tcW w:w="1940" w:type="dxa"/>
            <w:vAlign w:val="center"/>
            <w:hideMark/>
          </w:tcPr>
          <w:p w14:paraId="54F76F8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Хлоргексидин 0,05%</w:t>
            </w:r>
          </w:p>
        </w:tc>
        <w:tc>
          <w:tcPr>
            <w:tcW w:w="1781" w:type="dxa"/>
            <w:vAlign w:val="center"/>
            <w:hideMark/>
          </w:tcPr>
          <w:p w14:paraId="337D8E5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Славія 2000</w:t>
            </w:r>
          </w:p>
        </w:tc>
        <w:tc>
          <w:tcPr>
            <w:tcW w:w="1581" w:type="dxa"/>
            <w:vAlign w:val="center"/>
            <w:hideMark/>
          </w:tcPr>
          <w:p w14:paraId="72CB723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 мл</w:t>
            </w:r>
          </w:p>
        </w:tc>
        <w:tc>
          <w:tcPr>
            <w:tcW w:w="1275" w:type="dxa"/>
            <w:vAlign w:val="center"/>
            <w:hideMark/>
          </w:tcPr>
          <w:p w14:paraId="01E92EB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69B2568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150</w:t>
            </w:r>
          </w:p>
        </w:tc>
      </w:tr>
      <w:tr w:rsidR="00FC15C8" w:rsidRPr="00FC15C8" w14:paraId="78674480" w14:textId="77777777" w:rsidTr="007001F3">
        <w:trPr>
          <w:trHeight w:val="531"/>
        </w:trPr>
        <w:tc>
          <w:tcPr>
            <w:tcW w:w="598" w:type="dxa"/>
            <w:vAlign w:val="center"/>
            <w:hideMark/>
          </w:tcPr>
          <w:p w14:paraId="38344E9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68</w:t>
            </w:r>
          </w:p>
        </w:tc>
        <w:tc>
          <w:tcPr>
            <w:tcW w:w="2053" w:type="dxa"/>
            <w:vMerge w:val="restart"/>
            <w:vAlign w:val="center"/>
            <w:hideMark/>
          </w:tcPr>
          <w:p w14:paraId="49B8E5A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Цетиризин гідрохлорид</w:t>
            </w:r>
          </w:p>
        </w:tc>
        <w:tc>
          <w:tcPr>
            <w:tcW w:w="1940" w:type="dxa"/>
            <w:vAlign w:val="center"/>
            <w:hideMark/>
          </w:tcPr>
          <w:p w14:paraId="554E305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Цетрин</w:t>
            </w:r>
          </w:p>
        </w:tc>
        <w:tc>
          <w:tcPr>
            <w:tcW w:w="1781" w:type="dxa"/>
            <w:vAlign w:val="center"/>
            <w:hideMark/>
          </w:tcPr>
          <w:p w14:paraId="33A19E8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Dr. Reddy's</w:t>
            </w:r>
          </w:p>
        </w:tc>
        <w:tc>
          <w:tcPr>
            <w:tcW w:w="1581" w:type="dxa"/>
            <w:vAlign w:val="center"/>
            <w:hideMark/>
          </w:tcPr>
          <w:p w14:paraId="5A4B4C8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15C2B1D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692CD7F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6039DCA0" w14:textId="77777777" w:rsidTr="007001F3">
        <w:trPr>
          <w:trHeight w:val="531"/>
        </w:trPr>
        <w:tc>
          <w:tcPr>
            <w:tcW w:w="598" w:type="dxa"/>
            <w:vAlign w:val="center"/>
            <w:hideMark/>
          </w:tcPr>
          <w:p w14:paraId="2CBBCDC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69</w:t>
            </w:r>
          </w:p>
        </w:tc>
        <w:tc>
          <w:tcPr>
            <w:tcW w:w="2053" w:type="dxa"/>
            <w:vMerge/>
            <w:vAlign w:val="center"/>
            <w:hideMark/>
          </w:tcPr>
          <w:p w14:paraId="3BD2E925" w14:textId="77777777" w:rsidR="00FC15C8" w:rsidRPr="009A1809" w:rsidRDefault="00FC15C8" w:rsidP="007001F3">
            <w:pPr>
              <w:rPr>
                <w:rFonts w:ascii="Arial" w:hAnsi="Arial" w:cs="Arial"/>
                <w:color w:val="000000"/>
                <w:sz w:val="20"/>
                <w:szCs w:val="20"/>
                <w:lang w:val="uk-UA" w:eastAsia="uk-UA"/>
              </w:rPr>
            </w:pPr>
          </w:p>
        </w:tc>
        <w:tc>
          <w:tcPr>
            <w:tcW w:w="1940" w:type="dxa"/>
            <w:vAlign w:val="center"/>
            <w:hideMark/>
          </w:tcPr>
          <w:p w14:paraId="254708B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Цетиризин</w:t>
            </w:r>
          </w:p>
        </w:tc>
        <w:tc>
          <w:tcPr>
            <w:tcW w:w="1781" w:type="dxa"/>
            <w:vAlign w:val="center"/>
            <w:hideMark/>
          </w:tcPr>
          <w:p w14:paraId="3125E08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Астрафарм (Astrapharm)</w:t>
            </w:r>
          </w:p>
        </w:tc>
        <w:tc>
          <w:tcPr>
            <w:tcW w:w="1581" w:type="dxa"/>
            <w:vAlign w:val="center"/>
            <w:hideMark/>
          </w:tcPr>
          <w:p w14:paraId="152417B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24AE1AC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w:t>
            </w:r>
          </w:p>
        </w:tc>
        <w:tc>
          <w:tcPr>
            <w:tcW w:w="685" w:type="dxa"/>
            <w:vAlign w:val="center"/>
            <w:hideMark/>
          </w:tcPr>
          <w:p w14:paraId="464500B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0DDABC63" w14:textId="77777777" w:rsidTr="007001F3">
        <w:trPr>
          <w:trHeight w:val="531"/>
        </w:trPr>
        <w:tc>
          <w:tcPr>
            <w:tcW w:w="598" w:type="dxa"/>
            <w:vAlign w:val="center"/>
            <w:hideMark/>
          </w:tcPr>
          <w:p w14:paraId="26D1C609"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70</w:t>
            </w:r>
          </w:p>
        </w:tc>
        <w:tc>
          <w:tcPr>
            <w:tcW w:w="2053" w:type="dxa"/>
            <w:vAlign w:val="center"/>
            <w:hideMark/>
          </w:tcPr>
          <w:p w14:paraId="58A70DE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Ципрофлоксацин</w:t>
            </w:r>
          </w:p>
        </w:tc>
        <w:tc>
          <w:tcPr>
            <w:tcW w:w="1940" w:type="dxa"/>
            <w:vAlign w:val="center"/>
            <w:hideMark/>
          </w:tcPr>
          <w:p w14:paraId="1BCE21F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Ципрофлоксацин</w:t>
            </w:r>
          </w:p>
        </w:tc>
        <w:tc>
          <w:tcPr>
            <w:tcW w:w="1781" w:type="dxa"/>
            <w:vAlign w:val="center"/>
            <w:hideMark/>
          </w:tcPr>
          <w:p w14:paraId="4DF953D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Лекхім</w:t>
            </w:r>
          </w:p>
        </w:tc>
        <w:tc>
          <w:tcPr>
            <w:tcW w:w="1581" w:type="dxa"/>
            <w:vAlign w:val="center"/>
            <w:hideMark/>
          </w:tcPr>
          <w:p w14:paraId="71128D3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500 мг</w:t>
            </w:r>
          </w:p>
        </w:tc>
        <w:tc>
          <w:tcPr>
            <w:tcW w:w="1275" w:type="dxa"/>
            <w:vAlign w:val="center"/>
            <w:hideMark/>
          </w:tcPr>
          <w:p w14:paraId="6FC13C1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632B43F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50</w:t>
            </w:r>
          </w:p>
        </w:tc>
      </w:tr>
      <w:tr w:rsidR="00FC15C8" w:rsidRPr="00FC15C8" w14:paraId="67F43086" w14:textId="77777777" w:rsidTr="007001F3">
        <w:trPr>
          <w:trHeight w:val="531"/>
        </w:trPr>
        <w:tc>
          <w:tcPr>
            <w:tcW w:w="598" w:type="dxa"/>
            <w:vAlign w:val="center"/>
            <w:hideMark/>
          </w:tcPr>
          <w:p w14:paraId="1B79E627"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71</w:t>
            </w:r>
          </w:p>
        </w:tc>
        <w:tc>
          <w:tcPr>
            <w:tcW w:w="2053" w:type="dxa"/>
            <w:vAlign w:val="center"/>
            <w:hideMark/>
          </w:tcPr>
          <w:p w14:paraId="2E7F24E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Амлодіпин, Периндоприл</w:t>
            </w:r>
          </w:p>
        </w:tc>
        <w:tc>
          <w:tcPr>
            <w:tcW w:w="1940" w:type="dxa"/>
            <w:vAlign w:val="center"/>
            <w:hideMark/>
          </w:tcPr>
          <w:p w14:paraId="5EB6CD3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АМ-Алітер</w:t>
            </w:r>
          </w:p>
        </w:tc>
        <w:tc>
          <w:tcPr>
            <w:tcW w:w="1781" w:type="dxa"/>
            <w:vAlign w:val="center"/>
            <w:hideMark/>
          </w:tcPr>
          <w:p w14:paraId="25EB8C0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Мікрохім</w:t>
            </w:r>
          </w:p>
        </w:tc>
        <w:tc>
          <w:tcPr>
            <w:tcW w:w="1581" w:type="dxa"/>
            <w:vAlign w:val="center"/>
            <w:hideMark/>
          </w:tcPr>
          <w:p w14:paraId="5867A23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 мг / 5 мг</w:t>
            </w:r>
          </w:p>
        </w:tc>
        <w:tc>
          <w:tcPr>
            <w:tcW w:w="1275" w:type="dxa"/>
            <w:vAlign w:val="center"/>
            <w:hideMark/>
          </w:tcPr>
          <w:p w14:paraId="1AC7D2C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7EED12B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5DA83954" w14:textId="77777777" w:rsidTr="007001F3">
        <w:trPr>
          <w:trHeight w:val="531"/>
        </w:trPr>
        <w:tc>
          <w:tcPr>
            <w:tcW w:w="598" w:type="dxa"/>
            <w:vAlign w:val="center"/>
            <w:hideMark/>
          </w:tcPr>
          <w:p w14:paraId="1DF6857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72</w:t>
            </w:r>
          </w:p>
        </w:tc>
        <w:tc>
          <w:tcPr>
            <w:tcW w:w="2053" w:type="dxa"/>
            <w:vAlign w:val="center"/>
            <w:hideMark/>
          </w:tcPr>
          <w:p w14:paraId="156BA2B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Індапамід</w:t>
            </w:r>
          </w:p>
        </w:tc>
        <w:tc>
          <w:tcPr>
            <w:tcW w:w="1940" w:type="dxa"/>
            <w:vAlign w:val="center"/>
            <w:hideMark/>
          </w:tcPr>
          <w:p w14:paraId="5D4F0B7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Іпамід</w:t>
            </w:r>
          </w:p>
        </w:tc>
        <w:tc>
          <w:tcPr>
            <w:tcW w:w="1781" w:type="dxa"/>
            <w:vAlign w:val="center"/>
            <w:hideMark/>
          </w:tcPr>
          <w:p w14:paraId="3C76E5A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Київський вітамінний завод</w:t>
            </w:r>
          </w:p>
        </w:tc>
        <w:tc>
          <w:tcPr>
            <w:tcW w:w="1581" w:type="dxa"/>
            <w:vAlign w:val="center"/>
            <w:hideMark/>
          </w:tcPr>
          <w:p w14:paraId="3854742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 мг</w:t>
            </w:r>
          </w:p>
        </w:tc>
        <w:tc>
          <w:tcPr>
            <w:tcW w:w="1275" w:type="dxa"/>
            <w:vAlign w:val="center"/>
            <w:hideMark/>
          </w:tcPr>
          <w:p w14:paraId="1AF9097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5EEDA38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5873AA3E" w14:textId="77777777" w:rsidTr="007001F3">
        <w:trPr>
          <w:trHeight w:val="531"/>
        </w:trPr>
        <w:tc>
          <w:tcPr>
            <w:tcW w:w="598" w:type="dxa"/>
            <w:vAlign w:val="center"/>
            <w:hideMark/>
          </w:tcPr>
          <w:p w14:paraId="19AC34F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73</w:t>
            </w:r>
          </w:p>
        </w:tc>
        <w:tc>
          <w:tcPr>
            <w:tcW w:w="2053" w:type="dxa"/>
            <w:vAlign w:val="center"/>
            <w:hideMark/>
          </w:tcPr>
          <w:p w14:paraId="7E77CAD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Телмісартан, гідрохлоротіазид</w:t>
            </w:r>
          </w:p>
        </w:tc>
        <w:tc>
          <w:tcPr>
            <w:tcW w:w="1940" w:type="dxa"/>
            <w:vAlign w:val="center"/>
            <w:hideMark/>
          </w:tcPr>
          <w:p w14:paraId="54AD199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Телміста Н40</w:t>
            </w:r>
          </w:p>
        </w:tc>
        <w:tc>
          <w:tcPr>
            <w:tcW w:w="1781" w:type="dxa"/>
            <w:vAlign w:val="center"/>
            <w:hideMark/>
          </w:tcPr>
          <w:p w14:paraId="0FBB38A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KRKA</w:t>
            </w:r>
          </w:p>
        </w:tc>
        <w:tc>
          <w:tcPr>
            <w:tcW w:w="1581" w:type="dxa"/>
            <w:vAlign w:val="center"/>
            <w:hideMark/>
          </w:tcPr>
          <w:p w14:paraId="1C78479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 мг 12,5 мг</w:t>
            </w:r>
          </w:p>
        </w:tc>
        <w:tc>
          <w:tcPr>
            <w:tcW w:w="1275" w:type="dxa"/>
            <w:vAlign w:val="center"/>
            <w:hideMark/>
          </w:tcPr>
          <w:p w14:paraId="4D6024A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w:t>
            </w:r>
          </w:p>
        </w:tc>
        <w:tc>
          <w:tcPr>
            <w:tcW w:w="685" w:type="dxa"/>
            <w:vAlign w:val="center"/>
            <w:hideMark/>
          </w:tcPr>
          <w:p w14:paraId="7C6C0E7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255</w:t>
            </w:r>
          </w:p>
        </w:tc>
      </w:tr>
      <w:tr w:rsidR="00FC15C8" w:rsidRPr="00FC15C8" w14:paraId="2E2A0D6A" w14:textId="77777777" w:rsidTr="007001F3">
        <w:trPr>
          <w:trHeight w:val="531"/>
        </w:trPr>
        <w:tc>
          <w:tcPr>
            <w:tcW w:w="598" w:type="dxa"/>
            <w:vAlign w:val="center"/>
            <w:hideMark/>
          </w:tcPr>
          <w:p w14:paraId="6857039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74</w:t>
            </w:r>
          </w:p>
        </w:tc>
        <w:tc>
          <w:tcPr>
            <w:tcW w:w="2053" w:type="dxa"/>
            <w:vAlign w:val="center"/>
            <w:hideMark/>
          </w:tcPr>
          <w:p w14:paraId="6D315D0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Ривароксабан</w:t>
            </w:r>
          </w:p>
        </w:tc>
        <w:tc>
          <w:tcPr>
            <w:tcW w:w="1940" w:type="dxa"/>
            <w:vAlign w:val="center"/>
            <w:hideMark/>
          </w:tcPr>
          <w:p w14:paraId="19CA664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Ксарелто</w:t>
            </w:r>
          </w:p>
        </w:tc>
        <w:tc>
          <w:tcPr>
            <w:tcW w:w="1781" w:type="dxa"/>
            <w:vAlign w:val="center"/>
            <w:hideMark/>
          </w:tcPr>
          <w:p w14:paraId="04C1929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Bayer</w:t>
            </w:r>
          </w:p>
        </w:tc>
        <w:tc>
          <w:tcPr>
            <w:tcW w:w="1581" w:type="dxa"/>
            <w:vAlign w:val="center"/>
            <w:hideMark/>
          </w:tcPr>
          <w:p w14:paraId="1120C56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 мг</w:t>
            </w:r>
          </w:p>
        </w:tc>
        <w:tc>
          <w:tcPr>
            <w:tcW w:w="1275" w:type="dxa"/>
            <w:vAlign w:val="center"/>
            <w:hideMark/>
          </w:tcPr>
          <w:p w14:paraId="3141DC8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w:t>
            </w:r>
          </w:p>
        </w:tc>
        <w:tc>
          <w:tcPr>
            <w:tcW w:w="685" w:type="dxa"/>
            <w:vAlign w:val="center"/>
            <w:hideMark/>
          </w:tcPr>
          <w:p w14:paraId="46B523C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172</w:t>
            </w:r>
          </w:p>
        </w:tc>
      </w:tr>
      <w:tr w:rsidR="00FC15C8" w:rsidRPr="00FC15C8" w14:paraId="7006E417" w14:textId="77777777" w:rsidTr="007001F3">
        <w:trPr>
          <w:trHeight w:val="531"/>
        </w:trPr>
        <w:tc>
          <w:tcPr>
            <w:tcW w:w="598" w:type="dxa"/>
            <w:vAlign w:val="center"/>
            <w:hideMark/>
          </w:tcPr>
          <w:p w14:paraId="1E5174F9"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75</w:t>
            </w:r>
          </w:p>
        </w:tc>
        <w:tc>
          <w:tcPr>
            <w:tcW w:w="2053" w:type="dxa"/>
            <w:vAlign w:val="center"/>
            <w:hideMark/>
          </w:tcPr>
          <w:p w14:paraId="360149A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Левофлоксацин</w:t>
            </w:r>
          </w:p>
        </w:tc>
        <w:tc>
          <w:tcPr>
            <w:tcW w:w="1940" w:type="dxa"/>
            <w:vAlign w:val="center"/>
            <w:hideMark/>
          </w:tcPr>
          <w:p w14:paraId="6A73534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Левофлоксацин</w:t>
            </w:r>
          </w:p>
        </w:tc>
        <w:tc>
          <w:tcPr>
            <w:tcW w:w="1781" w:type="dxa"/>
            <w:vAlign w:val="center"/>
            <w:hideMark/>
          </w:tcPr>
          <w:p w14:paraId="654F7D5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Лубнифарм</w:t>
            </w:r>
          </w:p>
        </w:tc>
        <w:tc>
          <w:tcPr>
            <w:tcW w:w="1581" w:type="dxa"/>
            <w:vAlign w:val="center"/>
            <w:hideMark/>
          </w:tcPr>
          <w:p w14:paraId="3587B68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 xml:space="preserve"> табл. 500 мг</w:t>
            </w:r>
          </w:p>
        </w:tc>
        <w:tc>
          <w:tcPr>
            <w:tcW w:w="1275" w:type="dxa"/>
            <w:vAlign w:val="center"/>
            <w:hideMark/>
          </w:tcPr>
          <w:p w14:paraId="3271A5D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4CF50D2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w:t>
            </w:r>
          </w:p>
        </w:tc>
      </w:tr>
      <w:tr w:rsidR="00FC15C8" w:rsidRPr="00FC15C8" w14:paraId="7EA3DA47" w14:textId="77777777" w:rsidTr="007001F3">
        <w:trPr>
          <w:trHeight w:val="531"/>
        </w:trPr>
        <w:tc>
          <w:tcPr>
            <w:tcW w:w="598" w:type="dxa"/>
            <w:vAlign w:val="center"/>
            <w:hideMark/>
          </w:tcPr>
          <w:p w14:paraId="53692C6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76</w:t>
            </w:r>
          </w:p>
        </w:tc>
        <w:tc>
          <w:tcPr>
            <w:tcW w:w="2053" w:type="dxa"/>
            <w:vAlign w:val="center"/>
            <w:hideMark/>
          </w:tcPr>
          <w:p w14:paraId="04D97AE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Розувастатин</w:t>
            </w:r>
          </w:p>
        </w:tc>
        <w:tc>
          <w:tcPr>
            <w:tcW w:w="1940" w:type="dxa"/>
            <w:vAlign w:val="center"/>
            <w:hideMark/>
          </w:tcPr>
          <w:p w14:paraId="264CEA0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Розістер</w:t>
            </w:r>
          </w:p>
        </w:tc>
        <w:tc>
          <w:tcPr>
            <w:tcW w:w="1781" w:type="dxa"/>
            <w:vAlign w:val="center"/>
            <w:hideMark/>
          </w:tcPr>
          <w:p w14:paraId="6FBBD16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Київський вітамінний завод</w:t>
            </w:r>
          </w:p>
        </w:tc>
        <w:tc>
          <w:tcPr>
            <w:tcW w:w="1581" w:type="dxa"/>
            <w:vAlign w:val="center"/>
            <w:hideMark/>
          </w:tcPr>
          <w:p w14:paraId="135D771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 мг</w:t>
            </w:r>
          </w:p>
        </w:tc>
        <w:tc>
          <w:tcPr>
            <w:tcW w:w="1275" w:type="dxa"/>
            <w:vAlign w:val="center"/>
            <w:hideMark/>
          </w:tcPr>
          <w:p w14:paraId="03ADC3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3C3CAC1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864</w:t>
            </w:r>
          </w:p>
        </w:tc>
      </w:tr>
      <w:tr w:rsidR="00FC15C8" w:rsidRPr="00FC15C8" w14:paraId="725935AF" w14:textId="77777777" w:rsidTr="007001F3">
        <w:trPr>
          <w:trHeight w:val="531"/>
        </w:trPr>
        <w:tc>
          <w:tcPr>
            <w:tcW w:w="598" w:type="dxa"/>
            <w:vAlign w:val="center"/>
            <w:hideMark/>
          </w:tcPr>
          <w:p w14:paraId="6EF9DEC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77</w:t>
            </w:r>
          </w:p>
        </w:tc>
        <w:tc>
          <w:tcPr>
            <w:tcW w:w="2053" w:type="dxa"/>
            <w:vAlign w:val="center"/>
            <w:hideMark/>
          </w:tcPr>
          <w:p w14:paraId="02E3BA2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Сальметерол, флютиказону пропіонат</w:t>
            </w:r>
          </w:p>
        </w:tc>
        <w:tc>
          <w:tcPr>
            <w:tcW w:w="1940" w:type="dxa"/>
            <w:vAlign w:val="center"/>
            <w:hideMark/>
          </w:tcPr>
          <w:p w14:paraId="756A3A5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Серетид Евохалер</w:t>
            </w:r>
          </w:p>
        </w:tc>
        <w:tc>
          <w:tcPr>
            <w:tcW w:w="1781" w:type="dxa"/>
            <w:vAlign w:val="center"/>
            <w:hideMark/>
          </w:tcPr>
          <w:p w14:paraId="074E292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Глаксо Веллком Продакш</w:t>
            </w:r>
          </w:p>
        </w:tc>
        <w:tc>
          <w:tcPr>
            <w:tcW w:w="1581" w:type="dxa"/>
            <w:vAlign w:val="center"/>
            <w:hideMark/>
          </w:tcPr>
          <w:p w14:paraId="5C8E8C0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 мкг / 125 мкг,           120 доз</w:t>
            </w:r>
          </w:p>
        </w:tc>
        <w:tc>
          <w:tcPr>
            <w:tcW w:w="1275" w:type="dxa"/>
            <w:vAlign w:val="center"/>
            <w:hideMark/>
          </w:tcPr>
          <w:p w14:paraId="639E928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55672DE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w:t>
            </w:r>
          </w:p>
        </w:tc>
      </w:tr>
      <w:tr w:rsidR="00FC15C8" w:rsidRPr="00FC15C8" w14:paraId="08A9F078" w14:textId="77777777" w:rsidTr="007001F3">
        <w:trPr>
          <w:trHeight w:val="531"/>
        </w:trPr>
        <w:tc>
          <w:tcPr>
            <w:tcW w:w="598" w:type="dxa"/>
            <w:vAlign w:val="center"/>
            <w:hideMark/>
          </w:tcPr>
          <w:p w14:paraId="636D65F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78</w:t>
            </w:r>
          </w:p>
        </w:tc>
        <w:tc>
          <w:tcPr>
            <w:tcW w:w="2053" w:type="dxa"/>
            <w:vAlign w:val="center"/>
            <w:hideMark/>
          </w:tcPr>
          <w:p w14:paraId="76ECD9F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Формотерол, будесонід</w:t>
            </w:r>
          </w:p>
        </w:tc>
        <w:tc>
          <w:tcPr>
            <w:tcW w:w="1940" w:type="dxa"/>
            <w:vAlign w:val="center"/>
            <w:hideMark/>
          </w:tcPr>
          <w:p w14:paraId="7773C06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Симбікорт турбухалер</w:t>
            </w:r>
          </w:p>
        </w:tc>
        <w:tc>
          <w:tcPr>
            <w:tcW w:w="1781" w:type="dxa"/>
            <w:vAlign w:val="center"/>
            <w:hideMark/>
          </w:tcPr>
          <w:p w14:paraId="2EA86B0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Астра Зенека</w:t>
            </w:r>
          </w:p>
        </w:tc>
        <w:tc>
          <w:tcPr>
            <w:tcW w:w="1581" w:type="dxa"/>
            <w:vAlign w:val="center"/>
            <w:hideMark/>
          </w:tcPr>
          <w:p w14:paraId="0E1E0BD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160 мкг/4,5 мкг,       120 доз</w:t>
            </w:r>
          </w:p>
        </w:tc>
        <w:tc>
          <w:tcPr>
            <w:tcW w:w="1275" w:type="dxa"/>
            <w:vAlign w:val="center"/>
            <w:hideMark/>
          </w:tcPr>
          <w:p w14:paraId="31B9D27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40CCB78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110</w:t>
            </w:r>
          </w:p>
        </w:tc>
      </w:tr>
      <w:tr w:rsidR="00FC15C8" w:rsidRPr="00FC15C8" w14:paraId="123488C6" w14:textId="77777777" w:rsidTr="007001F3">
        <w:trPr>
          <w:trHeight w:val="531"/>
        </w:trPr>
        <w:tc>
          <w:tcPr>
            <w:tcW w:w="598" w:type="dxa"/>
            <w:vAlign w:val="center"/>
            <w:hideMark/>
          </w:tcPr>
          <w:p w14:paraId="7A7ADC1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79</w:t>
            </w:r>
          </w:p>
        </w:tc>
        <w:tc>
          <w:tcPr>
            <w:tcW w:w="2053" w:type="dxa"/>
            <w:vAlign w:val="center"/>
            <w:hideMark/>
          </w:tcPr>
          <w:p w14:paraId="56598C6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Заліза сульфат, кислота аскорбінова</w:t>
            </w:r>
          </w:p>
        </w:tc>
        <w:tc>
          <w:tcPr>
            <w:tcW w:w="1940" w:type="dxa"/>
            <w:vAlign w:val="center"/>
            <w:hideMark/>
          </w:tcPr>
          <w:p w14:paraId="446B708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Сорбіфер дурулес</w:t>
            </w:r>
          </w:p>
        </w:tc>
        <w:tc>
          <w:tcPr>
            <w:tcW w:w="1781" w:type="dxa"/>
            <w:vAlign w:val="center"/>
            <w:hideMark/>
          </w:tcPr>
          <w:p w14:paraId="68C8DE9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Egis</w:t>
            </w:r>
          </w:p>
        </w:tc>
        <w:tc>
          <w:tcPr>
            <w:tcW w:w="1581" w:type="dxa"/>
            <w:vAlign w:val="center"/>
            <w:hideMark/>
          </w:tcPr>
          <w:p w14:paraId="7D0FD76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320 мг/60 мг</w:t>
            </w:r>
          </w:p>
        </w:tc>
        <w:tc>
          <w:tcPr>
            <w:tcW w:w="1275" w:type="dxa"/>
            <w:vAlign w:val="center"/>
            <w:hideMark/>
          </w:tcPr>
          <w:p w14:paraId="63C7DCD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056F199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300</w:t>
            </w:r>
          </w:p>
        </w:tc>
      </w:tr>
      <w:tr w:rsidR="00FC15C8" w:rsidRPr="00FC15C8" w14:paraId="24807ACA" w14:textId="77777777" w:rsidTr="007001F3">
        <w:trPr>
          <w:trHeight w:val="531"/>
        </w:trPr>
        <w:tc>
          <w:tcPr>
            <w:tcW w:w="598" w:type="dxa"/>
            <w:vAlign w:val="center"/>
            <w:hideMark/>
          </w:tcPr>
          <w:p w14:paraId="046FD72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80</w:t>
            </w:r>
          </w:p>
        </w:tc>
        <w:tc>
          <w:tcPr>
            <w:tcW w:w="2053" w:type="dxa"/>
            <w:vAlign w:val="center"/>
            <w:hideMark/>
          </w:tcPr>
          <w:p w14:paraId="519D574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Заліза сульфат</w:t>
            </w:r>
          </w:p>
        </w:tc>
        <w:tc>
          <w:tcPr>
            <w:tcW w:w="1940" w:type="dxa"/>
            <w:vAlign w:val="center"/>
            <w:hideMark/>
          </w:tcPr>
          <w:p w14:paraId="1C2AC29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Тардиферон</w:t>
            </w:r>
          </w:p>
        </w:tc>
        <w:tc>
          <w:tcPr>
            <w:tcW w:w="1781" w:type="dxa"/>
            <w:vAlign w:val="center"/>
            <w:hideMark/>
          </w:tcPr>
          <w:p w14:paraId="2F772B3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П’єр Фабр Медикамент</w:t>
            </w:r>
          </w:p>
        </w:tc>
        <w:tc>
          <w:tcPr>
            <w:tcW w:w="1581" w:type="dxa"/>
            <w:vAlign w:val="center"/>
            <w:hideMark/>
          </w:tcPr>
          <w:p w14:paraId="09C19E1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80 мг</w:t>
            </w:r>
          </w:p>
        </w:tc>
        <w:tc>
          <w:tcPr>
            <w:tcW w:w="1275" w:type="dxa"/>
            <w:vAlign w:val="center"/>
            <w:hideMark/>
          </w:tcPr>
          <w:p w14:paraId="63DAD2A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5CCFA1D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100</w:t>
            </w:r>
          </w:p>
        </w:tc>
      </w:tr>
      <w:tr w:rsidR="00FC15C8" w:rsidRPr="00FC15C8" w14:paraId="42056314" w14:textId="77777777" w:rsidTr="007001F3">
        <w:trPr>
          <w:trHeight w:val="531"/>
        </w:trPr>
        <w:tc>
          <w:tcPr>
            <w:tcW w:w="598" w:type="dxa"/>
            <w:vAlign w:val="center"/>
            <w:hideMark/>
          </w:tcPr>
          <w:p w14:paraId="6FF36E5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81</w:t>
            </w:r>
          </w:p>
        </w:tc>
        <w:tc>
          <w:tcPr>
            <w:tcW w:w="2053" w:type="dxa"/>
            <w:vAlign w:val="center"/>
            <w:hideMark/>
          </w:tcPr>
          <w:p w14:paraId="68DE2E4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Тіотропію бромід</w:t>
            </w:r>
          </w:p>
        </w:tc>
        <w:tc>
          <w:tcPr>
            <w:tcW w:w="1940" w:type="dxa"/>
            <w:vAlign w:val="center"/>
            <w:hideMark/>
          </w:tcPr>
          <w:p w14:paraId="2EA2CF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Спірива</w:t>
            </w:r>
          </w:p>
        </w:tc>
        <w:tc>
          <w:tcPr>
            <w:tcW w:w="1781" w:type="dxa"/>
            <w:vAlign w:val="center"/>
            <w:hideMark/>
          </w:tcPr>
          <w:p w14:paraId="370A120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Берінгер Інгельхайм Фарма</w:t>
            </w:r>
          </w:p>
        </w:tc>
        <w:tc>
          <w:tcPr>
            <w:tcW w:w="1581" w:type="dxa"/>
            <w:vAlign w:val="center"/>
            <w:hideMark/>
          </w:tcPr>
          <w:p w14:paraId="1861B53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18 мкг</w:t>
            </w:r>
          </w:p>
        </w:tc>
        <w:tc>
          <w:tcPr>
            <w:tcW w:w="1275" w:type="dxa"/>
            <w:vAlign w:val="center"/>
            <w:hideMark/>
          </w:tcPr>
          <w:p w14:paraId="7771B45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601FE0F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70</w:t>
            </w:r>
          </w:p>
        </w:tc>
      </w:tr>
      <w:tr w:rsidR="00FC15C8" w:rsidRPr="00FC15C8" w14:paraId="4B8322C7" w14:textId="77777777" w:rsidTr="007001F3">
        <w:trPr>
          <w:trHeight w:val="531"/>
        </w:trPr>
        <w:tc>
          <w:tcPr>
            <w:tcW w:w="598" w:type="dxa"/>
            <w:vAlign w:val="center"/>
            <w:hideMark/>
          </w:tcPr>
          <w:p w14:paraId="63B6D4D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82</w:t>
            </w:r>
          </w:p>
        </w:tc>
        <w:tc>
          <w:tcPr>
            <w:tcW w:w="2053" w:type="dxa"/>
            <w:vAlign w:val="center"/>
            <w:hideMark/>
          </w:tcPr>
          <w:p w14:paraId="780F855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Телмісартан, амлодипін</w:t>
            </w:r>
          </w:p>
        </w:tc>
        <w:tc>
          <w:tcPr>
            <w:tcW w:w="1940" w:type="dxa"/>
            <w:vAlign w:val="center"/>
            <w:hideMark/>
          </w:tcPr>
          <w:p w14:paraId="067AF030"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Телдіпін</w:t>
            </w:r>
          </w:p>
        </w:tc>
        <w:tc>
          <w:tcPr>
            <w:tcW w:w="1781" w:type="dxa"/>
            <w:vAlign w:val="center"/>
            <w:hideMark/>
          </w:tcPr>
          <w:p w14:paraId="355D20E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KRKA</w:t>
            </w:r>
          </w:p>
        </w:tc>
        <w:tc>
          <w:tcPr>
            <w:tcW w:w="1581" w:type="dxa"/>
            <w:vAlign w:val="center"/>
            <w:hideMark/>
          </w:tcPr>
          <w:p w14:paraId="50C411F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40 мг/ 5 мг</w:t>
            </w:r>
          </w:p>
        </w:tc>
        <w:tc>
          <w:tcPr>
            <w:tcW w:w="1275" w:type="dxa"/>
            <w:vAlign w:val="center"/>
            <w:hideMark/>
          </w:tcPr>
          <w:p w14:paraId="0CF2E91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5DE5949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282</w:t>
            </w:r>
          </w:p>
        </w:tc>
      </w:tr>
      <w:tr w:rsidR="00FC15C8" w:rsidRPr="00FC15C8" w14:paraId="50798A6A" w14:textId="77777777" w:rsidTr="007001F3">
        <w:trPr>
          <w:trHeight w:val="531"/>
        </w:trPr>
        <w:tc>
          <w:tcPr>
            <w:tcW w:w="598" w:type="dxa"/>
            <w:vAlign w:val="center"/>
            <w:hideMark/>
          </w:tcPr>
          <w:p w14:paraId="00D9FAA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83</w:t>
            </w:r>
          </w:p>
        </w:tc>
        <w:tc>
          <w:tcPr>
            <w:tcW w:w="2053" w:type="dxa"/>
            <w:vAlign w:val="center"/>
            <w:hideMark/>
          </w:tcPr>
          <w:p w14:paraId="45724BCF"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Дапагліфлозин</w:t>
            </w:r>
          </w:p>
        </w:tc>
        <w:tc>
          <w:tcPr>
            <w:tcW w:w="1940" w:type="dxa"/>
            <w:vAlign w:val="center"/>
            <w:hideMark/>
          </w:tcPr>
          <w:p w14:paraId="4CD32E4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Форксіга</w:t>
            </w:r>
          </w:p>
        </w:tc>
        <w:tc>
          <w:tcPr>
            <w:tcW w:w="1781" w:type="dxa"/>
            <w:vAlign w:val="center"/>
            <w:hideMark/>
          </w:tcPr>
          <w:p w14:paraId="5CA406B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Астра Зенека</w:t>
            </w:r>
          </w:p>
        </w:tc>
        <w:tc>
          <w:tcPr>
            <w:tcW w:w="1581" w:type="dxa"/>
            <w:vAlign w:val="center"/>
            <w:hideMark/>
          </w:tcPr>
          <w:p w14:paraId="1BA21337"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 мг</w:t>
            </w:r>
          </w:p>
        </w:tc>
        <w:tc>
          <w:tcPr>
            <w:tcW w:w="1275" w:type="dxa"/>
            <w:vAlign w:val="center"/>
            <w:hideMark/>
          </w:tcPr>
          <w:p w14:paraId="33C7E71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w:t>
            </w:r>
          </w:p>
        </w:tc>
        <w:tc>
          <w:tcPr>
            <w:tcW w:w="685" w:type="dxa"/>
            <w:vAlign w:val="center"/>
            <w:hideMark/>
          </w:tcPr>
          <w:p w14:paraId="16F858F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250</w:t>
            </w:r>
          </w:p>
        </w:tc>
      </w:tr>
      <w:tr w:rsidR="00FC15C8" w:rsidRPr="00FC15C8" w14:paraId="50A6EE06" w14:textId="77777777" w:rsidTr="007001F3">
        <w:trPr>
          <w:trHeight w:val="531"/>
        </w:trPr>
        <w:tc>
          <w:tcPr>
            <w:tcW w:w="598" w:type="dxa"/>
            <w:vAlign w:val="center"/>
            <w:hideMark/>
          </w:tcPr>
          <w:p w14:paraId="61BFF56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84</w:t>
            </w:r>
          </w:p>
        </w:tc>
        <w:tc>
          <w:tcPr>
            <w:tcW w:w="2053" w:type="dxa"/>
            <w:vAlign w:val="center"/>
            <w:hideMark/>
          </w:tcPr>
          <w:p w14:paraId="1C37262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Фосфоміцин</w:t>
            </w:r>
          </w:p>
        </w:tc>
        <w:tc>
          <w:tcPr>
            <w:tcW w:w="1940" w:type="dxa"/>
            <w:vAlign w:val="center"/>
            <w:hideMark/>
          </w:tcPr>
          <w:p w14:paraId="0AC03C15"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Цісторал</w:t>
            </w:r>
          </w:p>
        </w:tc>
        <w:tc>
          <w:tcPr>
            <w:tcW w:w="1781" w:type="dxa"/>
            <w:vAlign w:val="center"/>
            <w:hideMark/>
          </w:tcPr>
          <w:p w14:paraId="0BCD99C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ФК Здоров'я</w:t>
            </w:r>
          </w:p>
        </w:tc>
        <w:tc>
          <w:tcPr>
            <w:tcW w:w="1581" w:type="dxa"/>
            <w:vAlign w:val="center"/>
            <w:hideMark/>
          </w:tcPr>
          <w:p w14:paraId="6991C202"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 г</w:t>
            </w:r>
          </w:p>
        </w:tc>
        <w:tc>
          <w:tcPr>
            <w:tcW w:w="1275" w:type="dxa"/>
            <w:vAlign w:val="center"/>
            <w:hideMark/>
          </w:tcPr>
          <w:p w14:paraId="17CCA89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216C3E8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150</w:t>
            </w:r>
          </w:p>
        </w:tc>
      </w:tr>
      <w:tr w:rsidR="00FC15C8" w:rsidRPr="00FC15C8" w14:paraId="3B88FCF8" w14:textId="77777777" w:rsidTr="007001F3">
        <w:trPr>
          <w:trHeight w:val="531"/>
        </w:trPr>
        <w:tc>
          <w:tcPr>
            <w:tcW w:w="598" w:type="dxa"/>
            <w:vAlign w:val="center"/>
            <w:hideMark/>
          </w:tcPr>
          <w:p w14:paraId="2F062C2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lastRenderedPageBreak/>
              <w:t>85</w:t>
            </w:r>
          </w:p>
        </w:tc>
        <w:tc>
          <w:tcPr>
            <w:tcW w:w="2053" w:type="dxa"/>
            <w:vMerge w:val="restart"/>
            <w:vAlign w:val="center"/>
            <w:hideMark/>
          </w:tcPr>
          <w:p w14:paraId="1AD7C09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Метронідазол</w:t>
            </w:r>
          </w:p>
        </w:tc>
        <w:tc>
          <w:tcPr>
            <w:tcW w:w="1940" w:type="dxa"/>
            <w:vAlign w:val="center"/>
            <w:hideMark/>
          </w:tcPr>
          <w:p w14:paraId="62030E3B"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Метронідазол</w:t>
            </w:r>
          </w:p>
        </w:tc>
        <w:tc>
          <w:tcPr>
            <w:tcW w:w="1781" w:type="dxa"/>
            <w:vAlign w:val="center"/>
            <w:hideMark/>
          </w:tcPr>
          <w:p w14:paraId="2A45D6E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Монфарм</w:t>
            </w:r>
          </w:p>
        </w:tc>
        <w:tc>
          <w:tcPr>
            <w:tcW w:w="1581" w:type="dxa"/>
            <w:vAlign w:val="center"/>
            <w:hideMark/>
          </w:tcPr>
          <w:p w14:paraId="54535F1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 xml:space="preserve">супозиторії по 0,1 г </w:t>
            </w:r>
          </w:p>
        </w:tc>
        <w:tc>
          <w:tcPr>
            <w:tcW w:w="1275" w:type="dxa"/>
            <w:vAlign w:val="center"/>
            <w:hideMark/>
          </w:tcPr>
          <w:p w14:paraId="1D7323F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w:t>
            </w:r>
          </w:p>
        </w:tc>
        <w:tc>
          <w:tcPr>
            <w:tcW w:w="685" w:type="dxa"/>
            <w:vAlign w:val="center"/>
            <w:hideMark/>
          </w:tcPr>
          <w:p w14:paraId="65384A5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140</w:t>
            </w:r>
          </w:p>
        </w:tc>
      </w:tr>
      <w:tr w:rsidR="00FC15C8" w:rsidRPr="00FC15C8" w14:paraId="3D2E4950" w14:textId="77777777" w:rsidTr="007001F3">
        <w:trPr>
          <w:trHeight w:val="531"/>
        </w:trPr>
        <w:tc>
          <w:tcPr>
            <w:tcW w:w="598" w:type="dxa"/>
            <w:vAlign w:val="center"/>
            <w:hideMark/>
          </w:tcPr>
          <w:p w14:paraId="115D784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86</w:t>
            </w:r>
          </w:p>
        </w:tc>
        <w:tc>
          <w:tcPr>
            <w:tcW w:w="2053" w:type="dxa"/>
            <w:vMerge/>
            <w:vAlign w:val="center"/>
            <w:hideMark/>
          </w:tcPr>
          <w:p w14:paraId="49DB3E5D" w14:textId="77777777" w:rsidR="00FC15C8" w:rsidRPr="009A1809" w:rsidRDefault="00FC15C8" w:rsidP="007001F3">
            <w:pPr>
              <w:rPr>
                <w:rFonts w:ascii="Arial" w:hAnsi="Arial" w:cs="Arial"/>
                <w:sz w:val="20"/>
                <w:szCs w:val="20"/>
                <w:lang w:val="uk-UA" w:eastAsia="uk-UA"/>
              </w:rPr>
            </w:pPr>
          </w:p>
        </w:tc>
        <w:tc>
          <w:tcPr>
            <w:tcW w:w="1940" w:type="dxa"/>
            <w:vAlign w:val="center"/>
            <w:hideMark/>
          </w:tcPr>
          <w:p w14:paraId="7AF44D1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Метронідазол</w:t>
            </w:r>
          </w:p>
        </w:tc>
        <w:tc>
          <w:tcPr>
            <w:tcW w:w="1781" w:type="dxa"/>
            <w:vAlign w:val="center"/>
            <w:hideMark/>
          </w:tcPr>
          <w:p w14:paraId="093DC33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Лубнифарм</w:t>
            </w:r>
          </w:p>
        </w:tc>
        <w:tc>
          <w:tcPr>
            <w:tcW w:w="1581" w:type="dxa"/>
            <w:vAlign w:val="center"/>
            <w:hideMark/>
          </w:tcPr>
          <w:p w14:paraId="2176213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таблетки 250 мг</w:t>
            </w:r>
          </w:p>
        </w:tc>
        <w:tc>
          <w:tcPr>
            <w:tcW w:w="1275" w:type="dxa"/>
            <w:vAlign w:val="center"/>
            <w:hideMark/>
          </w:tcPr>
          <w:p w14:paraId="4BE522D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20</w:t>
            </w:r>
          </w:p>
        </w:tc>
        <w:tc>
          <w:tcPr>
            <w:tcW w:w="685" w:type="dxa"/>
            <w:vAlign w:val="center"/>
            <w:hideMark/>
          </w:tcPr>
          <w:p w14:paraId="307615C7"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80</w:t>
            </w:r>
          </w:p>
        </w:tc>
      </w:tr>
      <w:tr w:rsidR="00FC15C8" w:rsidRPr="00FC15C8" w14:paraId="0D8E2F1F" w14:textId="77777777" w:rsidTr="007001F3">
        <w:trPr>
          <w:trHeight w:val="531"/>
        </w:trPr>
        <w:tc>
          <w:tcPr>
            <w:tcW w:w="598" w:type="dxa"/>
            <w:vAlign w:val="center"/>
            <w:hideMark/>
          </w:tcPr>
          <w:p w14:paraId="33BF499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87</w:t>
            </w:r>
          </w:p>
        </w:tc>
        <w:tc>
          <w:tcPr>
            <w:tcW w:w="2053" w:type="dxa"/>
            <w:vMerge w:val="restart"/>
            <w:vAlign w:val="center"/>
            <w:hideMark/>
          </w:tcPr>
          <w:p w14:paraId="4C781E2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Ністатин</w:t>
            </w:r>
          </w:p>
        </w:tc>
        <w:tc>
          <w:tcPr>
            <w:tcW w:w="1940" w:type="dxa"/>
            <w:vAlign w:val="center"/>
            <w:hideMark/>
          </w:tcPr>
          <w:p w14:paraId="372952ED"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Ністатин</w:t>
            </w:r>
          </w:p>
        </w:tc>
        <w:tc>
          <w:tcPr>
            <w:tcW w:w="1781" w:type="dxa"/>
            <w:vAlign w:val="center"/>
            <w:hideMark/>
          </w:tcPr>
          <w:p w14:paraId="475F0DA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Монфарм</w:t>
            </w:r>
          </w:p>
        </w:tc>
        <w:tc>
          <w:tcPr>
            <w:tcW w:w="1581" w:type="dxa"/>
            <w:vAlign w:val="center"/>
            <w:hideMark/>
          </w:tcPr>
          <w:p w14:paraId="249B014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супозиторії по 500000 ОД</w:t>
            </w:r>
          </w:p>
        </w:tc>
        <w:tc>
          <w:tcPr>
            <w:tcW w:w="1275" w:type="dxa"/>
            <w:vAlign w:val="center"/>
            <w:hideMark/>
          </w:tcPr>
          <w:p w14:paraId="698BE8B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w:t>
            </w:r>
          </w:p>
        </w:tc>
        <w:tc>
          <w:tcPr>
            <w:tcW w:w="685" w:type="dxa"/>
            <w:vAlign w:val="center"/>
            <w:hideMark/>
          </w:tcPr>
          <w:p w14:paraId="376A8C1E"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140</w:t>
            </w:r>
          </w:p>
        </w:tc>
      </w:tr>
      <w:tr w:rsidR="00FC15C8" w:rsidRPr="00FC15C8" w14:paraId="067CD445" w14:textId="77777777" w:rsidTr="007001F3">
        <w:trPr>
          <w:trHeight w:val="531"/>
        </w:trPr>
        <w:tc>
          <w:tcPr>
            <w:tcW w:w="598" w:type="dxa"/>
            <w:vAlign w:val="center"/>
            <w:hideMark/>
          </w:tcPr>
          <w:p w14:paraId="22B27209"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88</w:t>
            </w:r>
          </w:p>
        </w:tc>
        <w:tc>
          <w:tcPr>
            <w:tcW w:w="2053" w:type="dxa"/>
            <w:vMerge/>
            <w:vAlign w:val="center"/>
            <w:hideMark/>
          </w:tcPr>
          <w:p w14:paraId="32CD7878" w14:textId="77777777" w:rsidR="00FC15C8" w:rsidRPr="009A1809" w:rsidRDefault="00FC15C8" w:rsidP="007001F3">
            <w:pPr>
              <w:rPr>
                <w:rFonts w:ascii="Arial" w:hAnsi="Arial" w:cs="Arial"/>
                <w:sz w:val="20"/>
                <w:szCs w:val="20"/>
                <w:lang w:val="uk-UA" w:eastAsia="uk-UA"/>
              </w:rPr>
            </w:pPr>
          </w:p>
        </w:tc>
        <w:tc>
          <w:tcPr>
            <w:tcW w:w="1940" w:type="dxa"/>
            <w:vAlign w:val="center"/>
            <w:hideMark/>
          </w:tcPr>
          <w:p w14:paraId="0F936C16"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Ністатинова мазь</w:t>
            </w:r>
          </w:p>
        </w:tc>
        <w:tc>
          <w:tcPr>
            <w:tcW w:w="1781" w:type="dxa"/>
            <w:vAlign w:val="center"/>
            <w:hideMark/>
          </w:tcPr>
          <w:p w14:paraId="25A64F5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Лубнифарм</w:t>
            </w:r>
          </w:p>
        </w:tc>
        <w:tc>
          <w:tcPr>
            <w:tcW w:w="1581" w:type="dxa"/>
            <w:vAlign w:val="center"/>
            <w:hideMark/>
          </w:tcPr>
          <w:p w14:paraId="783DF9FE"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мазь 100 000 ОД/г по 15г туба</w:t>
            </w:r>
          </w:p>
        </w:tc>
        <w:tc>
          <w:tcPr>
            <w:tcW w:w="1275" w:type="dxa"/>
            <w:vAlign w:val="center"/>
            <w:hideMark/>
          </w:tcPr>
          <w:p w14:paraId="7CAC731D"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7EC92AD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60</w:t>
            </w:r>
          </w:p>
        </w:tc>
      </w:tr>
      <w:tr w:rsidR="00FC15C8" w:rsidRPr="00FC15C8" w14:paraId="70555ADA" w14:textId="77777777" w:rsidTr="007001F3">
        <w:trPr>
          <w:trHeight w:val="531"/>
        </w:trPr>
        <w:tc>
          <w:tcPr>
            <w:tcW w:w="598" w:type="dxa"/>
            <w:vAlign w:val="center"/>
            <w:hideMark/>
          </w:tcPr>
          <w:p w14:paraId="7DE81907"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89</w:t>
            </w:r>
          </w:p>
        </w:tc>
        <w:tc>
          <w:tcPr>
            <w:tcW w:w="2053" w:type="dxa"/>
            <w:vMerge w:val="restart"/>
            <w:vAlign w:val="center"/>
            <w:hideMark/>
          </w:tcPr>
          <w:p w14:paraId="4C152A1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Синтоміцин</w:t>
            </w:r>
          </w:p>
        </w:tc>
        <w:tc>
          <w:tcPr>
            <w:tcW w:w="1940" w:type="dxa"/>
            <w:vAlign w:val="center"/>
            <w:hideMark/>
          </w:tcPr>
          <w:p w14:paraId="62FB7FD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Синтоміцин</w:t>
            </w:r>
          </w:p>
        </w:tc>
        <w:tc>
          <w:tcPr>
            <w:tcW w:w="1781" w:type="dxa"/>
            <w:vAlign w:val="center"/>
            <w:hideMark/>
          </w:tcPr>
          <w:p w14:paraId="6564B87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Монфарм</w:t>
            </w:r>
          </w:p>
        </w:tc>
        <w:tc>
          <w:tcPr>
            <w:tcW w:w="1581" w:type="dxa"/>
            <w:vAlign w:val="center"/>
            <w:hideMark/>
          </w:tcPr>
          <w:p w14:paraId="6404B69E"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супозиторії по 0,25 г</w:t>
            </w:r>
          </w:p>
        </w:tc>
        <w:tc>
          <w:tcPr>
            <w:tcW w:w="1275" w:type="dxa"/>
            <w:vAlign w:val="center"/>
            <w:hideMark/>
          </w:tcPr>
          <w:p w14:paraId="23DEB6F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w:t>
            </w:r>
          </w:p>
        </w:tc>
        <w:tc>
          <w:tcPr>
            <w:tcW w:w="685" w:type="dxa"/>
            <w:vAlign w:val="center"/>
            <w:hideMark/>
          </w:tcPr>
          <w:p w14:paraId="321F282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140</w:t>
            </w:r>
          </w:p>
        </w:tc>
      </w:tr>
      <w:tr w:rsidR="00FC15C8" w:rsidRPr="00FC15C8" w14:paraId="66A41E77" w14:textId="77777777" w:rsidTr="007001F3">
        <w:trPr>
          <w:trHeight w:val="531"/>
        </w:trPr>
        <w:tc>
          <w:tcPr>
            <w:tcW w:w="598" w:type="dxa"/>
            <w:vAlign w:val="center"/>
            <w:hideMark/>
          </w:tcPr>
          <w:p w14:paraId="158B5DD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90</w:t>
            </w:r>
          </w:p>
        </w:tc>
        <w:tc>
          <w:tcPr>
            <w:tcW w:w="2053" w:type="dxa"/>
            <w:vMerge/>
            <w:vAlign w:val="center"/>
            <w:hideMark/>
          </w:tcPr>
          <w:p w14:paraId="1E9C2307" w14:textId="77777777" w:rsidR="00FC15C8" w:rsidRPr="009A1809" w:rsidRDefault="00FC15C8" w:rsidP="007001F3">
            <w:pPr>
              <w:rPr>
                <w:rFonts w:ascii="Arial" w:hAnsi="Arial" w:cs="Arial"/>
                <w:sz w:val="20"/>
                <w:szCs w:val="20"/>
                <w:lang w:val="uk-UA" w:eastAsia="uk-UA"/>
              </w:rPr>
            </w:pPr>
          </w:p>
        </w:tc>
        <w:tc>
          <w:tcPr>
            <w:tcW w:w="1940" w:type="dxa"/>
            <w:vAlign w:val="center"/>
            <w:hideMark/>
          </w:tcPr>
          <w:p w14:paraId="66F88B2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Синтоміцин</w:t>
            </w:r>
          </w:p>
        </w:tc>
        <w:tc>
          <w:tcPr>
            <w:tcW w:w="1781" w:type="dxa"/>
            <w:vAlign w:val="center"/>
            <w:hideMark/>
          </w:tcPr>
          <w:p w14:paraId="680009B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Лубнифарм</w:t>
            </w:r>
          </w:p>
        </w:tc>
        <w:tc>
          <w:tcPr>
            <w:tcW w:w="1581" w:type="dxa"/>
            <w:vAlign w:val="center"/>
            <w:hideMark/>
          </w:tcPr>
          <w:p w14:paraId="6480F56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лінімент 10% по 25 г туби</w:t>
            </w:r>
          </w:p>
        </w:tc>
        <w:tc>
          <w:tcPr>
            <w:tcW w:w="1275" w:type="dxa"/>
            <w:vAlign w:val="center"/>
            <w:hideMark/>
          </w:tcPr>
          <w:p w14:paraId="4252BD3E"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7B32CB09"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80</w:t>
            </w:r>
          </w:p>
        </w:tc>
      </w:tr>
      <w:tr w:rsidR="00FC15C8" w:rsidRPr="00FC15C8" w14:paraId="010CBD47" w14:textId="77777777" w:rsidTr="007001F3">
        <w:trPr>
          <w:trHeight w:val="531"/>
        </w:trPr>
        <w:tc>
          <w:tcPr>
            <w:tcW w:w="598" w:type="dxa"/>
            <w:vAlign w:val="center"/>
            <w:hideMark/>
          </w:tcPr>
          <w:p w14:paraId="4131A15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91</w:t>
            </w:r>
          </w:p>
        </w:tc>
        <w:tc>
          <w:tcPr>
            <w:tcW w:w="2053" w:type="dxa"/>
            <w:vMerge w:val="restart"/>
            <w:vAlign w:val="center"/>
            <w:hideMark/>
          </w:tcPr>
          <w:p w14:paraId="2808100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Клотримазол</w:t>
            </w:r>
          </w:p>
        </w:tc>
        <w:tc>
          <w:tcPr>
            <w:tcW w:w="1940" w:type="dxa"/>
            <w:vAlign w:val="center"/>
            <w:hideMark/>
          </w:tcPr>
          <w:p w14:paraId="585AB81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Клотримазол мазь</w:t>
            </w:r>
          </w:p>
        </w:tc>
        <w:tc>
          <w:tcPr>
            <w:tcW w:w="1781" w:type="dxa"/>
            <w:vAlign w:val="center"/>
            <w:hideMark/>
          </w:tcPr>
          <w:p w14:paraId="2B54963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БХФЗ</w:t>
            </w:r>
          </w:p>
        </w:tc>
        <w:tc>
          <w:tcPr>
            <w:tcW w:w="1581" w:type="dxa"/>
            <w:vAlign w:val="center"/>
            <w:hideMark/>
          </w:tcPr>
          <w:p w14:paraId="671338E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мазь 1% по 25 г туба</w:t>
            </w:r>
          </w:p>
        </w:tc>
        <w:tc>
          <w:tcPr>
            <w:tcW w:w="1275" w:type="dxa"/>
            <w:vAlign w:val="center"/>
            <w:hideMark/>
          </w:tcPr>
          <w:p w14:paraId="677B0B5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766E505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120</w:t>
            </w:r>
          </w:p>
        </w:tc>
      </w:tr>
      <w:tr w:rsidR="00FC15C8" w:rsidRPr="00FC15C8" w14:paraId="6BFB0C1F" w14:textId="77777777" w:rsidTr="007001F3">
        <w:trPr>
          <w:trHeight w:val="531"/>
        </w:trPr>
        <w:tc>
          <w:tcPr>
            <w:tcW w:w="598" w:type="dxa"/>
            <w:vAlign w:val="center"/>
            <w:hideMark/>
          </w:tcPr>
          <w:p w14:paraId="60C5EB96"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92</w:t>
            </w:r>
          </w:p>
        </w:tc>
        <w:tc>
          <w:tcPr>
            <w:tcW w:w="2053" w:type="dxa"/>
            <w:vMerge/>
            <w:vAlign w:val="center"/>
            <w:hideMark/>
          </w:tcPr>
          <w:p w14:paraId="23EBCC6F" w14:textId="77777777" w:rsidR="00FC15C8" w:rsidRPr="009A1809" w:rsidRDefault="00FC15C8" w:rsidP="007001F3">
            <w:pPr>
              <w:rPr>
                <w:rFonts w:ascii="Arial" w:hAnsi="Arial" w:cs="Arial"/>
                <w:sz w:val="20"/>
                <w:szCs w:val="20"/>
                <w:lang w:val="uk-UA" w:eastAsia="uk-UA"/>
              </w:rPr>
            </w:pPr>
          </w:p>
        </w:tc>
        <w:tc>
          <w:tcPr>
            <w:tcW w:w="1940" w:type="dxa"/>
            <w:vAlign w:val="center"/>
            <w:hideMark/>
          </w:tcPr>
          <w:p w14:paraId="280E95B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Клотримазол</w:t>
            </w:r>
          </w:p>
        </w:tc>
        <w:tc>
          <w:tcPr>
            <w:tcW w:w="1781" w:type="dxa"/>
            <w:vAlign w:val="center"/>
            <w:hideMark/>
          </w:tcPr>
          <w:p w14:paraId="5291793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БХФЗ</w:t>
            </w:r>
          </w:p>
        </w:tc>
        <w:tc>
          <w:tcPr>
            <w:tcW w:w="1581" w:type="dxa"/>
            <w:vAlign w:val="center"/>
            <w:hideMark/>
          </w:tcPr>
          <w:p w14:paraId="31E36176"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 xml:space="preserve">таблетки вагінальні 100 мг </w:t>
            </w:r>
          </w:p>
        </w:tc>
        <w:tc>
          <w:tcPr>
            <w:tcW w:w="1275" w:type="dxa"/>
            <w:vAlign w:val="center"/>
            <w:hideMark/>
          </w:tcPr>
          <w:p w14:paraId="7B1EADB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w:t>
            </w:r>
          </w:p>
        </w:tc>
        <w:tc>
          <w:tcPr>
            <w:tcW w:w="685" w:type="dxa"/>
            <w:vAlign w:val="center"/>
            <w:hideMark/>
          </w:tcPr>
          <w:p w14:paraId="62FBABC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60</w:t>
            </w:r>
          </w:p>
        </w:tc>
      </w:tr>
      <w:tr w:rsidR="00FC15C8" w:rsidRPr="00FC15C8" w14:paraId="7F193B03" w14:textId="77777777" w:rsidTr="007001F3">
        <w:trPr>
          <w:trHeight w:val="531"/>
        </w:trPr>
        <w:tc>
          <w:tcPr>
            <w:tcW w:w="598" w:type="dxa"/>
            <w:vAlign w:val="center"/>
            <w:hideMark/>
          </w:tcPr>
          <w:p w14:paraId="190CFEFE"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93</w:t>
            </w:r>
          </w:p>
        </w:tc>
        <w:tc>
          <w:tcPr>
            <w:tcW w:w="2053" w:type="dxa"/>
            <w:vMerge/>
            <w:vAlign w:val="center"/>
            <w:hideMark/>
          </w:tcPr>
          <w:p w14:paraId="229F2852" w14:textId="77777777" w:rsidR="00FC15C8" w:rsidRPr="009A1809" w:rsidRDefault="00FC15C8" w:rsidP="007001F3">
            <w:pPr>
              <w:rPr>
                <w:rFonts w:ascii="Arial" w:hAnsi="Arial" w:cs="Arial"/>
                <w:sz w:val="20"/>
                <w:szCs w:val="20"/>
                <w:lang w:val="uk-UA" w:eastAsia="uk-UA"/>
              </w:rPr>
            </w:pPr>
          </w:p>
        </w:tc>
        <w:tc>
          <w:tcPr>
            <w:tcW w:w="1940" w:type="dxa"/>
            <w:vAlign w:val="center"/>
            <w:hideMark/>
          </w:tcPr>
          <w:p w14:paraId="4EDAA7A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Клофан</w:t>
            </w:r>
          </w:p>
        </w:tc>
        <w:tc>
          <w:tcPr>
            <w:tcW w:w="1781" w:type="dxa"/>
            <w:vAlign w:val="center"/>
            <w:hideMark/>
          </w:tcPr>
          <w:p w14:paraId="355EB804"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Кусум</w:t>
            </w:r>
          </w:p>
        </w:tc>
        <w:tc>
          <w:tcPr>
            <w:tcW w:w="1581" w:type="dxa"/>
            <w:vAlign w:val="center"/>
            <w:hideMark/>
          </w:tcPr>
          <w:p w14:paraId="0DC63F1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супозиторії вагінальні по 500 мг</w:t>
            </w:r>
          </w:p>
        </w:tc>
        <w:tc>
          <w:tcPr>
            <w:tcW w:w="1275" w:type="dxa"/>
            <w:vAlign w:val="center"/>
            <w:hideMark/>
          </w:tcPr>
          <w:p w14:paraId="096EC30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793B9D94"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100</w:t>
            </w:r>
          </w:p>
        </w:tc>
      </w:tr>
      <w:tr w:rsidR="00FC15C8" w:rsidRPr="00FC15C8" w14:paraId="0DC95057" w14:textId="77777777" w:rsidTr="007001F3">
        <w:trPr>
          <w:trHeight w:val="531"/>
        </w:trPr>
        <w:tc>
          <w:tcPr>
            <w:tcW w:w="598" w:type="dxa"/>
            <w:vAlign w:val="center"/>
            <w:hideMark/>
          </w:tcPr>
          <w:p w14:paraId="05F9D2D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94</w:t>
            </w:r>
          </w:p>
        </w:tc>
        <w:tc>
          <w:tcPr>
            <w:tcW w:w="2053" w:type="dxa"/>
            <w:vAlign w:val="center"/>
            <w:hideMark/>
          </w:tcPr>
          <w:p w14:paraId="5C1B03A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Левомеколь</w:t>
            </w:r>
          </w:p>
        </w:tc>
        <w:tc>
          <w:tcPr>
            <w:tcW w:w="1940" w:type="dxa"/>
            <w:vAlign w:val="center"/>
            <w:hideMark/>
          </w:tcPr>
          <w:p w14:paraId="1367432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Левомеколь мазь</w:t>
            </w:r>
          </w:p>
        </w:tc>
        <w:tc>
          <w:tcPr>
            <w:tcW w:w="1781" w:type="dxa"/>
            <w:vAlign w:val="center"/>
            <w:hideMark/>
          </w:tcPr>
          <w:p w14:paraId="7B881F2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Лубнифарм</w:t>
            </w:r>
          </w:p>
        </w:tc>
        <w:tc>
          <w:tcPr>
            <w:tcW w:w="1581" w:type="dxa"/>
            <w:vAlign w:val="center"/>
            <w:hideMark/>
          </w:tcPr>
          <w:p w14:paraId="30213D1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мазь по 40 г туба</w:t>
            </w:r>
          </w:p>
        </w:tc>
        <w:tc>
          <w:tcPr>
            <w:tcW w:w="1275" w:type="dxa"/>
            <w:vAlign w:val="center"/>
            <w:hideMark/>
          </w:tcPr>
          <w:p w14:paraId="0632893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5BC77466"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80</w:t>
            </w:r>
          </w:p>
        </w:tc>
      </w:tr>
      <w:tr w:rsidR="00FC15C8" w:rsidRPr="00FC15C8" w14:paraId="142DEFF4" w14:textId="77777777" w:rsidTr="007001F3">
        <w:trPr>
          <w:trHeight w:val="531"/>
        </w:trPr>
        <w:tc>
          <w:tcPr>
            <w:tcW w:w="598" w:type="dxa"/>
            <w:vAlign w:val="center"/>
            <w:hideMark/>
          </w:tcPr>
          <w:p w14:paraId="7F1BC09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95</w:t>
            </w:r>
          </w:p>
        </w:tc>
        <w:tc>
          <w:tcPr>
            <w:tcW w:w="2053" w:type="dxa"/>
            <w:vAlign w:val="center"/>
            <w:hideMark/>
          </w:tcPr>
          <w:p w14:paraId="66B765E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Кислота амінокапронова</w:t>
            </w:r>
          </w:p>
        </w:tc>
        <w:tc>
          <w:tcPr>
            <w:tcW w:w="1940" w:type="dxa"/>
            <w:vAlign w:val="center"/>
            <w:hideMark/>
          </w:tcPr>
          <w:p w14:paraId="24CCFFB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Кислота амінокапронова</w:t>
            </w:r>
          </w:p>
        </w:tc>
        <w:tc>
          <w:tcPr>
            <w:tcW w:w="1781" w:type="dxa"/>
            <w:vAlign w:val="center"/>
            <w:hideMark/>
          </w:tcPr>
          <w:p w14:paraId="677A3304"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Юрія-Фарм</w:t>
            </w:r>
          </w:p>
        </w:tc>
        <w:tc>
          <w:tcPr>
            <w:tcW w:w="1581" w:type="dxa"/>
            <w:vAlign w:val="center"/>
            <w:hideMark/>
          </w:tcPr>
          <w:p w14:paraId="56041B1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розчин для інфузій 5% 100 мл</w:t>
            </w:r>
          </w:p>
        </w:tc>
        <w:tc>
          <w:tcPr>
            <w:tcW w:w="1275" w:type="dxa"/>
            <w:vAlign w:val="center"/>
            <w:hideMark/>
          </w:tcPr>
          <w:p w14:paraId="7690E84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302B9CD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40</w:t>
            </w:r>
          </w:p>
        </w:tc>
      </w:tr>
      <w:tr w:rsidR="00FC15C8" w:rsidRPr="00FC15C8" w14:paraId="5F9947D2" w14:textId="77777777" w:rsidTr="007001F3">
        <w:trPr>
          <w:trHeight w:val="531"/>
        </w:trPr>
        <w:tc>
          <w:tcPr>
            <w:tcW w:w="598" w:type="dxa"/>
            <w:vAlign w:val="center"/>
            <w:hideMark/>
          </w:tcPr>
          <w:p w14:paraId="415B2E6B"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96</w:t>
            </w:r>
          </w:p>
        </w:tc>
        <w:tc>
          <w:tcPr>
            <w:tcW w:w="2053" w:type="dxa"/>
            <w:vAlign w:val="center"/>
            <w:hideMark/>
          </w:tcPr>
          <w:p w14:paraId="6210A359"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Флуоцинолона ацетонід</w:t>
            </w:r>
          </w:p>
        </w:tc>
        <w:tc>
          <w:tcPr>
            <w:tcW w:w="1940" w:type="dxa"/>
            <w:vAlign w:val="center"/>
            <w:hideMark/>
          </w:tcPr>
          <w:p w14:paraId="33577D6D"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Алергодерм мазь</w:t>
            </w:r>
          </w:p>
        </w:tc>
        <w:tc>
          <w:tcPr>
            <w:tcW w:w="1781" w:type="dxa"/>
            <w:vAlign w:val="center"/>
            <w:hideMark/>
          </w:tcPr>
          <w:p w14:paraId="3E738E3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ФК Здоров'я</w:t>
            </w:r>
          </w:p>
        </w:tc>
        <w:tc>
          <w:tcPr>
            <w:tcW w:w="1581" w:type="dxa"/>
            <w:vAlign w:val="center"/>
            <w:hideMark/>
          </w:tcPr>
          <w:p w14:paraId="7224E3F2"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мазь 0,25 мг по 15г туба</w:t>
            </w:r>
          </w:p>
        </w:tc>
        <w:tc>
          <w:tcPr>
            <w:tcW w:w="1275" w:type="dxa"/>
            <w:vAlign w:val="center"/>
            <w:hideMark/>
          </w:tcPr>
          <w:p w14:paraId="0C49ABA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014C1A4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60</w:t>
            </w:r>
          </w:p>
        </w:tc>
      </w:tr>
      <w:tr w:rsidR="00FC15C8" w:rsidRPr="00FC15C8" w14:paraId="1A8BD930" w14:textId="77777777" w:rsidTr="007001F3">
        <w:trPr>
          <w:trHeight w:val="531"/>
        </w:trPr>
        <w:tc>
          <w:tcPr>
            <w:tcW w:w="598" w:type="dxa"/>
            <w:vAlign w:val="center"/>
            <w:hideMark/>
          </w:tcPr>
          <w:p w14:paraId="1665335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97</w:t>
            </w:r>
          </w:p>
        </w:tc>
        <w:tc>
          <w:tcPr>
            <w:tcW w:w="2053" w:type="dxa"/>
            <w:vAlign w:val="center"/>
            <w:hideMark/>
          </w:tcPr>
          <w:p w14:paraId="436E31D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Вазелін</w:t>
            </w:r>
          </w:p>
        </w:tc>
        <w:tc>
          <w:tcPr>
            <w:tcW w:w="1940" w:type="dxa"/>
            <w:vAlign w:val="center"/>
            <w:hideMark/>
          </w:tcPr>
          <w:p w14:paraId="757B04A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Вазелін мазь</w:t>
            </w:r>
          </w:p>
        </w:tc>
        <w:tc>
          <w:tcPr>
            <w:tcW w:w="1781" w:type="dxa"/>
            <w:vAlign w:val="center"/>
            <w:hideMark/>
          </w:tcPr>
          <w:p w14:paraId="0B6D9A8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Віола</w:t>
            </w:r>
          </w:p>
        </w:tc>
        <w:tc>
          <w:tcPr>
            <w:tcW w:w="1581" w:type="dxa"/>
            <w:vAlign w:val="center"/>
            <w:hideMark/>
          </w:tcPr>
          <w:p w14:paraId="06CE51F7"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мазь 25 г контейнер</w:t>
            </w:r>
          </w:p>
        </w:tc>
        <w:tc>
          <w:tcPr>
            <w:tcW w:w="1275" w:type="dxa"/>
            <w:vAlign w:val="center"/>
            <w:hideMark/>
          </w:tcPr>
          <w:p w14:paraId="342B1C31"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74E544C3"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40</w:t>
            </w:r>
          </w:p>
        </w:tc>
      </w:tr>
      <w:tr w:rsidR="00FC15C8" w:rsidRPr="00FC15C8" w14:paraId="6B6E465E" w14:textId="77777777" w:rsidTr="007001F3">
        <w:trPr>
          <w:trHeight w:val="711"/>
        </w:trPr>
        <w:tc>
          <w:tcPr>
            <w:tcW w:w="598" w:type="dxa"/>
            <w:vAlign w:val="center"/>
            <w:hideMark/>
          </w:tcPr>
          <w:p w14:paraId="0217D318"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98</w:t>
            </w:r>
          </w:p>
        </w:tc>
        <w:tc>
          <w:tcPr>
            <w:tcW w:w="2053" w:type="dxa"/>
            <w:vAlign w:val="center"/>
            <w:hideMark/>
          </w:tcPr>
          <w:p w14:paraId="6709EC39"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Набір гінекологічний</w:t>
            </w:r>
          </w:p>
        </w:tc>
        <w:tc>
          <w:tcPr>
            <w:tcW w:w="1940" w:type="dxa"/>
            <w:vAlign w:val="center"/>
            <w:hideMark/>
          </w:tcPr>
          <w:p w14:paraId="02B842DF"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Набір гінекологічний №1</w:t>
            </w:r>
          </w:p>
        </w:tc>
        <w:tc>
          <w:tcPr>
            <w:tcW w:w="1781" w:type="dxa"/>
            <w:vAlign w:val="center"/>
            <w:hideMark/>
          </w:tcPr>
          <w:p w14:paraId="71EA084D"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Технокомплекс (Славна ®)</w:t>
            </w:r>
          </w:p>
        </w:tc>
        <w:tc>
          <w:tcPr>
            <w:tcW w:w="1581" w:type="dxa"/>
            <w:vAlign w:val="center"/>
            <w:hideMark/>
          </w:tcPr>
          <w:p w14:paraId="3A4D6105"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Набір 1150101</w:t>
            </w:r>
          </w:p>
        </w:tc>
        <w:tc>
          <w:tcPr>
            <w:tcW w:w="1275" w:type="dxa"/>
            <w:vAlign w:val="center"/>
            <w:hideMark/>
          </w:tcPr>
          <w:p w14:paraId="458FCEB7"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w:t>
            </w:r>
          </w:p>
        </w:tc>
        <w:tc>
          <w:tcPr>
            <w:tcW w:w="685" w:type="dxa"/>
            <w:vAlign w:val="center"/>
            <w:hideMark/>
          </w:tcPr>
          <w:p w14:paraId="38FA0A6A"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1500</w:t>
            </w:r>
          </w:p>
        </w:tc>
      </w:tr>
      <w:tr w:rsidR="00FC15C8" w:rsidRPr="00FC15C8" w14:paraId="3418526E" w14:textId="77777777" w:rsidTr="007001F3">
        <w:trPr>
          <w:trHeight w:val="630"/>
        </w:trPr>
        <w:tc>
          <w:tcPr>
            <w:tcW w:w="598" w:type="dxa"/>
            <w:vAlign w:val="center"/>
            <w:hideMark/>
          </w:tcPr>
          <w:p w14:paraId="008E7764"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99</w:t>
            </w:r>
          </w:p>
        </w:tc>
        <w:tc>
          <w:tcPr>
            <w:tcW w:w="2053" w:type="dxa"/>
            <w:vAlign w:val="center"/>
            <w:hideMark/>
          </w:tcPr>
          <w:p w14:paraId="7486F8E3"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 </w:t>
            </w:r>
          </w:p>
        </w:tc>
        <w:tc>
          <w:tcPr>
            <w:tcW w:w="1940" w:type="dxa"/>
            <w:vAlign w:val="center"/>
            <w:hideMark/>
          </w:tcPr>
          <w:p w14:paraId="79071A3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Пластир з тканини 1 уп/10шт</w:t>
            </w:r>
          </w:p>
        </w:tc>
        <w:tc>
          <w:tcPr>
            <w:tcW w:w="1781" w:type="dxa"/>
            <w:vAlign w:val="center"/>
            <w:hideMark/>
          </w:tcPr>
          <w:p w14:paraId="2084CD9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Dr.White</w:t>
            </w:r>
          </w:p>
        </w:tc>
        <w:tc>
          <w:tcPr>
            <w:tcW w:w="1581" w:type="dxa"/>
            <w:vAlign w:val="center"/>
            <w:hideMark/>
          </w:tcPr>
          <w:p w14:paraId="21D053E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72х19мм</w:t>
            </w:r>
          </w:p>
        </w:tc>
        <w:tc>
          <w:tcPr>
            <w:tcW w:w="1275" w:type="dxa"/>
            <w:vAlign w:val="center"/>
            <w:hideMark/>
          </w:tcPr>
          <w:p w14:paraId="502F9F48"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10</w:t>
            </w:r>
          </w:p>
        </w:tc>
        <w:tc>
          <w:tcPr>
            <w:tcW w:w="685" w:type="dxa"/>
            <w:vAlign w:val="center"/>
            <w:hideMark/>
          </w:tcPr>
          <w:p w14:paraId="4DFE693E"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7774FD72" w14:textId="77777777" w:rsidTr="007001F3">
        <w:trPr>
          <w:trHeight w:val="579"/>
        </w:trPr>
        <w:tc>
          <w:tcPr>
            <w:tcW w:w="598" w:type="dxa"/>
            <w:vAlign w:val="center"/>
            <w:hideMark/>
          </w:tcPr>
          <w:p w14:paraId="241F16D0"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100</w:t>
            </w:r>
          </w:p>
        </w:tc>
        <w:tc>
          <w:tcPr>
            <w:tcW w:w="2053" w:type="dxa"/>
            <w:vAlign w:val="center"/>
            <w:hideMark/>
          </w:tcPr>
          <w:p w14:paraId="57BADCA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 </w:t>
            </w:r>
          </w:p>
        </w:tc>
        <w:tc>
          <w:tcPr>
            <w:tcW w:w="1940" w:type="dxa"/>
            <w:vAlign w:val="center"/>
            <w:hideMark/>
          </w:tcPr>
          <w:p w14:paraId="36B03AF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Вата медична нестирильна</w:t>
            </w:r>
          </w:p>
        </w:tc>
        <w:tc>
          <w:tcPr>
            <w:tcW w:w="1781" w:type="dxa"/>
            <w:vAlign w:val="center"/>
            <w:hideMark/>
          </w:tcPr>
          <w:p w14:paraId="21D26A46"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Білосніжка</w:t>
            </w:r>
          </w:p>
        </w:tc>
        <w:tc>
          <w:tcPr>
            <w:tcW w:w="1581" w:type="dxa"/>
            <w:vAlign w:val="center"/>
            <w:hideMark/>
          </w:tcPr>
          <w:p w14:paraId="2043CBC9"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25 г</w:t>
            </w:r>
          </w:p>
        </w:tc>
        <w:tc>
          <w:tcPr>
            <w:tcW w:w="1275" w:type="dxa"/>
            <w:vAlign w:val="center"/>
            <w:hideMark/>
          </w:tcPr>
          <w:p w14:paraId="63ED9504"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2C7AA0BB"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200</w:t>
            </w:r>
          </w:p>
        </w:tc>
      </w:tr>
      <w:tr w:rsidR="00FC15C8" w:rsidRPr="00FC15C8" w14:paraId="34199C5F" w14:textId="77777777" w:rsidTr="007001F3">
        <w:trPr>
          <w:trHeight w:val="630"/>
        </w:trPr>
        <w:tc>
          <w:tcPr>
            <w:tcW w:w="598" w:type="dxa"/>
            <w:vAlign w:val="center"/>
            <w:hideMark/>
          </w:tcPr>
          <w:p w14:paraId="5E2C049C" w14:textId="77777777" w:rsidR="00FC15C8" w:rsidRPr="009A1809" w:rsidRDefault="00FC15C8" w:rsidP="007001F3">
            <w:pPr>
              <w:jc w:val="center"/>
              <w:rPr>
                <w:rFonts w:ascii="Arial" w:hAnsi="Arial" w:cs="Arial"/>
                <w:sz w:val="20"/>
                <w:szCs w:val="20"/>
                <w:lang w:val="uk-UA" w:eastAsia="uk-UA"/>
              </w:rPr>
            </w:pPr>
            <w:r w:rsidRPr="009A1809">
              <w:rPr>
                <w:rFonts w:ascii="Arial" w:hAnsi="Arial" w:cs="Arial"/>
                <w:sz w:val="20"/>
                <w:szCs w:val="20"/>
                <w:lang w:val="uk-UA" w:eastAsia="uk-UA"/>
              </w:rPr>
              <w:t>101</w:t>
            </w:r>
          </w:p>
        </w:tc>
        <w:tc>
          <w:tcPr>
            <w:tcW w:w="2053" w:type="dxa"/>
            <w:vAlign w:val="center"/>
            <w:hideMark/>
          </w:tcPr>
          <w:p w14:paraId="59B9BAC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 </w:t>
            </w:r>
          </w:p>
        </w:tc>
        <w:tc>
          <w:tcPr>
            <w:tcW w:w="1940" w:type="dxa"/>
            <w:vAlign w:val="center"/>
            <w:hideMark/>
          </w:tcPr>
          <w:p w14:paraId="4540140D"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Бинт марлевий нестерильний</w:t>
            </w:r>
          </w:p>
        </w:tc>
        <w:tc>
          <w:tcPr>
            <w:tcW w:w="1781" w:type="dxa"/>
            <w:vAlign w:val="center"/>
            <w:hideMark/>
          </w:tcPr>
          <w:p w14:paraId="464E1ECC"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Білосніжка</w:t>
            </w:r>
          </w:p>
        </w:tc>
        <w:tc>
          <w:tcPr>
            <w:tcW w:w="1581" w:type="dxa"/>
            <w:vAlign w:val="center"/>
            <w:hideMark/>
          </w:tcPr>
          <w:p w14:paraId="3E005D6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7х14</w:t>
            </w:r>
          </w:p>
        </w:tc>
        <w:tc>
          <w:tcPr>
            <w:tcW w:w="1275" w:type="dxa"/>
            <w:vAlign w:val="center"/>
            <w:hideMark/>
          </w:tcPr>
          <w:p w14:paraId="2F0C752A"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1</w:t>
            </w:r>
          </w:p>
        </w:tc>
        <w:tc>
          <w:tcPr>
            <w:tcW w:w="685" w:type="dxa"/>
            <w:vAlign w:val="center"/>
            <w:hideMark/>
          </w:tcPr>
          <w:p w14:paraId="0BF794F1" w14:textId="77777777" w:rsidR="00FC15C8" w:rsidRPr="009A1809" w:rsidRDefault="00FC15C8" w:rsidP="007001F3">
            <w:pPr>
              <w:jc w:val="center"/>
              <w:rPr>
                <w:rFonts w:ascii="Arial" w:hAnsi="Arial" w:cs="Arial"/>
                <w:color w:val="000000"/>
                <w:sz w:val="20"/>
                <w:szCs w:val="20"/>
                <w:lang w:val="uk-UA" w:eastAsia="uk-UA"/>
              </w:rPr>
            </w:pPr>
            <w:r w:rsidRPr="009A1809">
              <w:rPr>
                <w:rFonts w:ascii="Arial" w:hAnsi="Arial" w:cs="Arial"/>
                <w:color w:val="000000"/>
                <w:sz w:val="20"/>
                <w:szCs w:val="20"/>
                <w:lang w:val="uk-UA" w:eastAsia="uk-UA"/>
              </w:rPr>
              <w:t>300</w:t>
            </w:r>
          </w:p>
        </w:tc>
      </w:tr>
      <w:bookmarkEnd w:id="0"/>
    </w:tbl>
    <w:p w14:paraId="5590B28A" w14:textId="77777777" w:rsidR="00FC15C8" w:rsidRPr="00FC15C8" w:rsidRDefault="00FC15C8" w:rsidP="00FC15C8">
      <w:pPr>
        <w:jc w:val="both"/>
        <w:rPr>
          <w:rFonts w:ascii="Arial" w:hAnsi="Arial" w:cs="Arial"/>
          <w:sz w:val="24"/>
          <w:szCs w:val="24"/>
        </w:rPr>
      </w:pPr>
    </w:p>
    <w:p w14:paraId="2B1E43A8" w14:textId="77777777" w:rsidR="00FC15C8" w:rsidRPr="00FC15C8" w:rsidRDefault="00FC15C8" w:rsidP="00FC15C8">
      <w:pPr>
        <w:pStyle w:val="af5"/>
        <w:numPr>
          <w:ilvl w:val="0"/>
          <w:numId w:val="26"/>
        </w:numPr>
        <w:jc w:val="both"/>
        <w:rPr>
          <w:rFonts w:ascii="Arial" w:hAnsi="Arial" w:cs="Arial"/>
          <w:b/>
          <w:bCs/>
          <w:szCs w:val="24"/>
          <w:lang w:val="uk-UA"/>
        </w:rPr>
      </w:pPr>
      <w:r w:rsidRPr="00FC15C8">
        <w:rPr>
          <w:rFonts w:ascii="Arial" w:hAnsi="Arial" w:cs="Arial"/>
          <w:b/>
          <w:bCs/>
          <w:szCs w:val="24"/>
          <w:lang w:val="uk-UA"/>
        </w:rPr>
        <w:t>Умови співпраці з відібраними до пулу постачальниками.</w:t>
      </w:r>
    </w:p>
    <w:p w14:paraId="4316509C"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t>За результатами тендеру буде обрано пул з 3 перекваліфікованих учасників для співпраці протягом року.</w:t>
      </w:r>
    </w:p>
    <w:p w14:paraId="4A1F3C93"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t>З кожним з переможці буде укладено рамковий договір на поставку лікарських засобів та виробів медичного призначення.</w:t>
      </w:r>
    </w:p>
    <w:p w14:paraId="2B63AD51"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lastRenderedPageBreak/>
        <w:t>За потреби відповідальний співробітник Альянсу звертатиметься до учасників з пулу засобами електронної пошти із запитом на надання комерційної пропозиції. Очікуваний термін надання комерційної пропозиції – до 3 робочих днів. Лікарські засоби та вироби медичного призначення мають бути в наявності на складах.</w:t>
      </w:r>
    </w:p>
    <w:p w14:paraId="29FCD511"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t xml:space="preserve">Отримані пропозиції будуть оцінюватись на відповідність наступним критеріям – ціна, відповідність специфікації, термін поставки. Перелік зазначених критеріїв не є вичерпним та може змінюватися. </w:t>
      </w:r>
    </w:p>
    <w:p w14:paraId="6386C271"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t xml:space="preserve">За результатами аналізу отриманих пропозицій, буде сформовано замовлення. </w:t>
      </w:r>
    </w:p>
    <w:p w14:paraId="43DE5E04"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t>Очікуваний термін поставки замовлення – не більше 5 робочих днів.</w:t>
      </w:r>
    </w:p>
    <w:p w14:paraId="44C987AF" w14:textId="77777777" w:rsidR="00FC15C8" w:rsidRPr="00FC15C8" w:rsidRDefault="00FC15C8" w:rsidP="00FC15C8">
      <w:pPr>
        <w:pStyle w:val="af5"/>
        <w:ind w:left="720"/>
        <w:jc w:val="both"/>
        <w:rPr>
          <w:rFonts w:ascii="Arial" w:hAnsi="Arial" w:cs="Arial"/>
          <w:szCs w:val="24"/>
          <w:lang w:val="uk-UA"/>
        </w:rPr>
      </w:pPr>
    </w:p>
    <w:p w14:paraId="499C1374" w14:textId="70432220" w:rsidR="00FC15C8" w:rsidRPr="00FC15C8" w:rsidRDefault="00FC15C8" w:rsidP="00FC15C8">
      <w:pPr>
        <w:widowControl w:val="0"/>
        <w:numPr>
          <w:ilvl w:val="0"/>
          <w:numId w:val="26"/>
        </w:numPr>
        <w:spacing w:after="0" w:line="240" w:lineRule="auto"/>
        <w:jc w:val="both"/>
        <w:rPr>
          <w:rFonts w:ascii="Arial" w:hAnsi="Arial" w:cs="Arial"/>
          <w:b/>
          <w:sz w:val="24"/>
          <w:szCs w:val="24"/>
          <w:lang w:val="uk-UA"/>
        </w:rPr>
      </w:pPr>
      <w:r w:rsidRPr="00FC15C8">
        <w:rPr>
          <w:rFonts w:ascii="Arial" w:hAnsi="Arial" w:cs="Arial"/>
          <w:b/>
          <w:sz w:val="24"/>
          <w:szCs w:val="24"/>
          <w:lang w:val="uk-UA"/>
        </w:rPr>
        <w:t>Умови поставки і оплати.</w:t>
      </w:r>
    </w:p>
    <w:p w14:paraId="26D20538" w14:textId="6B573D5C"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b/>
          <w:bCs/>
          <w:szCs w:val="24"/>
          <w:lang w:val="uk-UA"/>
        </w:rPr>
        <w:t>Умови поставки:</w:t>
      </w:r>
      <w:r w:rsidRPr="00FC15C8">
        <w:rPr>
          <w:rFonts w:ascii="Arial" w:hAnsi="Arial" w:cs="Arial"/>
          <w:szCs w:val="24"/>
          <w:lang w:val="uk-UA"/>
        </w:rPr>
        <w:t xml:space="preserve"> Вантажоодержувачем Товару виступає Альянс. До уваги учасників: Альянс не має ліцензії на право здійснення оптової торгівлі лікарськими засобами. Поставка буде здійснюватися на умовах </w:t>
      </w:r>
      <w:r w:rsidRPr="00FC15C8">
        <w:rPr>
          <w:rFonts w:ascii="Arial" w:hAnsi="Arial" w:cs="Arial"/>
          <w:szCs w:val="24"/>
        </w:rPr>
        <w:t>DDP</w:t>
      </w:r>
      <w:r w:rsidRPr="00FC15C8">
        <w:rPr>
          <w:rFonts w:ascii="Arial" w:hAnsi="Arial" w:cs="Arial"/>
          <w:szCs w:val="24"/>
          <w:lang w:val="uk-UA"/>
        </w:rPr>
        <w:t xml:space="preserve"> офіс Альянсу:</w:t>
      </w:r>
      <w:r w:rsidRPr="00FC15C8">
        <w:rPr>
          <w:rFonts w:ascii="Arial" w:hAnsi="Arial" w:cs="Arial"/>
          <w:i/>
          <w:szCs w:val="24"/>
          <w:lang w:val="uk-UA"/>
        </w:rPr>
        <w:t xml:space="preserve"> </w:t>
      </w:r>
      <w:r w:rsidRPr="00FC15C8">
        <w:rPr>
          <w:rFonts w:ascii="Arial" w:hAnsi="Arial" w:cs="Arial"/>
          <w:szCs w:val="24"/>
          <w:lang w:val="uk-UA"/>
        </w:rPr>
        <w:t>01054, м. Київ, вул. Бульварно-Кудрявська, 24, блок 3, поверх 2 або на аптечний склад, що здійснює відповідальне зберігання для Альянсу, що розташований за адресою: ТОВ «Фармасофт» вул. Бориспільська 9, с. Велика Олександрівка, Бориспільського р-ну, Київської області.</w:t>
      </w:r>
    </w:p>
    <w:p w14:paraId="621F00B8" w14:textId="77777777" w:rsidR="00FC15C8" w:rsidRPr="00FC15C8" w:rsidRDefault="00FC15C8" w:rsidP="00FC15C8">
      <w:pPr>
        <w:widowControl w:val="0"/>
        <w:numPr>
          <w:ilvl w:val="1"/>
          <w:numId w:val="26"/>
        </w:numPr>
        <w:spacing w:after="0" w:line="240" w:lineRule="auto"/>
        <w:jc w:val="both"/>
        <w:rPr>
          <w:rFonts w:ascii="Arial" w:hAnsi="Arial" w:cs="Arial"/>
          <w:b/>
          <w:bCs/>
          <w:sz w:val="24"/>
          <w:szCs w:val="24"/>
          <w:lang w:val="uk-UA"/>
        </w:rPr>
      </w:pPr>
      <w:r w:rsidRPr="00FC15C8">
        <w:rPr>
          <w:rFonts w:ascii="Arial" w:hAnsi="Arial" w:cs="Arial"/>
          <w:b/>
          <w:bCs/>
          <w:sz w:val="24"/>
          <w:szCs w:val="24"/>
          <w:lang w:val="uk-UA"/>
        </w:rPr>
        <w:t>Умови оплати:</w:t>
      </w:r>
    </w:p>
    <w:p w14:paraId="5A6B88B4" w14:textId="77777777" w:rsidR="00FC15C8" w:rsidRPr="00FC15C8" w:rsidRDefault="00FC15C8" w:rsidP="00FC15C8">
      <w:pPr>
        <w:widowControl w:val="0"/>
        <w:numPr>
          <w:ilvl w:val="0"/>
          <w:numId w:val="24"/>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Передоплата 50% від вартості Товару. Терміни оплати: 10 банківських днів після підписання договору на поставку.</w:t>
      </w:r>
    </w:p>
    <w:p w14:paraId="6A6856E0" w14:textId="77777777" w:rsidR="00FC15C8" w:rsidRPr="00FC15C8" w:rsidRDefault="00FC15C8" w:rsidP="00FC15C8">
      <w:pPr>
        <w:widowControl w:val="0"/>
        <w:numPr>
          <w:ilvl w:val="0"/>
          <w:numId w:val="24"/>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Кінцева оплата 50% від вартості Товару - протягом 10 банківських днів після завершення поставки;</w:t>
      </w:r>
    </w:p>
    <w:p w14:paraId="3FD9C862" w14:textId="77777777" w:rsidR="00FC15C8" w:rsidRPr="00FC15C8" w:rsidRDefault="00FC15C8" w:rsidP="00FC15C8">
      <w:pPr>
        <w:widowControl w:val="0"/>
        <w:numPr>
          <w:ilvl w:val="0"/>
          <w:numId w:val="24"/>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Або кінцева оплата 100% - протягом 10 банківських днів після завершення поставки;</w:t>
      </w:r>
    </w:p>
    <w:p w14:paraId="20E93EDB" w14:textId="77777777" w:rsidR="00FC15C8" w:rsidRPr="00FC15C8" w:rsidRDefault="00FC15C8" w:rsidP="00FC15C8">
      <w:pPr>
        <w:jc w:val="both"/>
        <w:rPr>
          <w:rFonts w:ascii="Arial" w:hAnsi="Arial" w:cs="Arial"/>
          <w:sz w:val="24"/>
          <w:szCs w:val="24"/>
          <w:lang w:val="uk-UA"/>
        </w:rPr>
      </w:pPr>
    </w:p>
    <w:p w14:paraId="2F1D1693" w14:textId="77777777" w:rsidR="00FC15C8" w:rsidRPr="00FC15C8" w:rsidRDefault="00FC15C8" w:rsidP="00FC15C8">
      <w:pPr>
        <w:pStyle w:val="af5"/>
        <w:numPr>
          <w:ilvl w:val="1"/>
          <w:numId w:val="26"/>
        </w:numPr>
        <w:jc w:val="both"/>
        <w:rPr>
          <w:rFonts w:ascii="Arial" w:hAnsi="Arial" w:cs="Arial"/>
          <w:szCs w:val="24"/>
          <w:lang w:val="uk-UA"/>
        </w:rPr>
      </w:pPr>
      <w:r w:rsidRPr="00FC15C8">
        <w:rPr>
          <w:rFonts w:ascii="Arial" w:hAnsi="Arial" w:cs="Arial"/>
          <w:szCs w:val="24"/>
          <w:lang w:val="uk-UA"/>
        </w:rPr>
        <w:t>Договір на поставку буде укладено і платежі будуть виконані у:</w:t>
      </w:r>
    </w:p>
    <w:p w14:paraId="09F7D607" w14:textId="77777777" w:rsidR="00FC15C8" w:rsidRPr="00FC15C8" w:rsidRDefault="00FC15C8" w:rsidP="00FC15C8">
      <w:pPr>
        <w:pStyle w:val="af5"/>
        <w:numPr>
          <w:ilvl w:val="0"/>
          <w:numId w:val="25"/>
        </w:numPr>
        <w:jc w:val="both"/>
        <w:rPr>
          <w:rFonts w:ascii="Arial" w:hAnsi="Arial" w:cs="Arial"/>
          <w:szCs w:val="24"/>
          <w:lang w:val="uk-UA"/>
        </w:rPr>
      </w:pPr>
      <w:r w:rsidRPr="00FC15C8">
        <w:rPr>
          <w:rFonts w:ascii="Arial" w:hAnsi="Arial" w:cs="Arial"/>
          <w:szCs w:val="24"/>
          <w:lang w:val="uk-UA"/>
        </w:rPr>
        <w:t>гривнях України для резидентів України, що становитиме еквівалент в доларах відповідно до офіційного курсу Національного Банку України на день виставлення рахунку;</w:t>
      </w:r>
    </w:p>
    <w:p w14:paraId="03DA8F1B" w14:textId="77777777" w:rsidR="00FC15C8" w:rsidRPr="00FC15C8" w:rsidRDefault="00FC15C8" w:rsidP="00FC15C8">
      <w:pPr>
        <w:widowControl w:val="0"/>
        <w:numPr>
          <w:ilvl w:val="0"/>
          <w:numId w:val="25"/>
        </w:numPr>
        <w:spacing w:after="0" w:line="240" w:lineRule="auto"/>
        <w:jc w:val="both"/>
        <w:rPr>
          <w:rFonts w:ascii="Arial" w:hAnsi="Arial" w:cs="Arial"/>
          <w:sz w:val="24"/>
          <w:szCs w:val="24"/>
          <w:lang w:val="uk-UA"/>
        </w:rPr>
      </w:pPr>
      <w:r w:rsidRPr="00FC15C8">
        <w:rPr>
          <w:rFonts w:ascii="Arial" w:hAnsi="Arial" w:cs="Arial"/>
          <w:sz w:val="24"/>
          <w:szCs w:val="24"/>
          <w:lang w:val="uk-UA"/>
        </w:rPr>
        <w:t>доларах США з нерезидентами України.</w:t>
      </w:r>
    </w:p>
    <w:p w14:paraId="72B0BA00" w14:textId="77777777" w:rsidR="00FC15C8" w:rsidRPr="00FC15C8" w:rsidRDefault="00FC15C8" w:rsidP="00FC15C8">
      <w:pPr>
        <w:jc w:val="both"/>
        <w:rPr>
          <w:rFonts w:ascii="Arial" w:hAnsi="Arial" w:cs="Arial"/>
          <w:sz w:val="24"/>
          <w:szCs w:val="24"/>
          <w:lang w:val="ru-RU"/>
        </w:rPr>
      </w:pPr>
    </w:p>
    <w:p w14:paraId="00DC7EE0" w14:textId="77777777" w:rsidR="00FC15C8" w:rsidRPr="00FC15C8" w:rsidRDefault="00FC15C8" w:rsidP="00FC15C8">
      <w:pPr>
        <w:widowControl w:val="0"/>
        <w:numPr>
          <w:ilvl w:val="0"/>
          <w:numId w:val="26"/>
        </w:numPr>
        <w:spacing w:after="0" w:line="240" w:lineRule="auto"/>
        <w:ind w:left="0" w:firstLine="0"/>
        <w:jc w:val="both"/>
        <w:rPr>
          <w:rFonts w:ascii="Arial" w:hAnsi="Arial" w:cs="Arial"/>
          <w:sz w:val="24"/>
          <w:szCs w:val="24"/>
          <w:lang w:val="uk-UA"/>
        </w:rPr>
      </w:pPr>
      <w:r w:rsidRPr="00FC15C8">
        <w:rPr>
          <w:rFonts w:ascii="Arial" w:hAnsi="Arial" w:cs="Arial"/>
          <w:b/>
          <w:sz w:val="24"/>
          <w:szCs w:val="24"/>
          <w:lang w:val="uk-UA"/>
        </w:rPr>
        <w:t>Вимоги щодо реєстрації.</w:t>
      </w:r>
    </w:p>
    <w:p w14:paraId="25FC0801"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Лікарські засоби, запропоновані для цієї закупівлі, мають бути зареєстрованими для використання в Україні згідно діючого законодавством на момент надходження препаратів на склад покупця.</w:t>
      </w:r>
    </w:p>
    <w:p w14:paraId="50CBE3C8"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Постачальник повинен надати копію реєстраційного посвідчення, завірену печаткою постачальника</w:t>
      </w:r>
      <w:r w:rsidRPr="00FC15C8">
        <w:rPr>
          <w:rFonts w:ascii="Arial" w:hAnsi="Arial" w:cs="Arial"/>
          <w:sz w:val="24"/>
          <w:szCs w:val="24"/>
          <w:lang w:val="ru-RU"/>
        </w:rPr>
        <w:t xml:space="preserve"> до кожної партії.</w:t>
      </w:r>
    </w:p>
    <w:p w14:paraId="38EE57B2"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4.3. У випадку, якщо лікарський засіб незареєстрований на дату надання комерційної пропозиції, переможець тендеру зобов’язується надати документацію, що свідчить про наміри завершити реєстрацію для використання  в Україні  не пізніше дати  постачання.</w:t>
      </w:r>
    </w:p>
    <w:p w14:paraId="2AA71657" w14:textId="77777777" w:rsidR="00FC15C8" w:rsidRPr="00FC15C8" w:rsidRDefault="00FC15C8" w:rsidP="00FC15C8">
      <w:pPr>
        <w:jc w:val="both"/>
        <w:rPr>
          <w:rFonts w:ascii="Arial" w:hAnsi="Arial" w:cs="Arial"/>
          <w:sz w:val="24"/>
          <w:szCs w:val="24"/>
          <w:lang w:val="uk-UA"/>
        </w:rPr>
      </w:pPr>
    </w:p>
    <w:p w14:paraId="6710D6CD" w14:textId="77777777" w:rsidR="00FC15C8" w:rsidRPr="00FC15C8" w:rsidRDefault="00FC15C8" w:rsidP="00FC15C8">
      <w:pPr>
        <w:widowControl w:val="0"/>
        <w:numPr>
          <w:ilvl w:val="0"/>
          <w:numId w:val="26"/>
        </w:numPr>
        <w:spacing w:after="0" w:line="240" w:lineRule="auto"/>
        <w:ind w:left="0" w:firstLine="0"/>
        <w:jc w:val="both"/>
        <w:rPr>
          <w:rFonts w:ascii="Arial" w:hAnsi="Arial" w:cs="Arial"/>
          <w:sz w:val="24"/>
          <w:szCs w:val="24"/>
          <w:lang w:val="uk-UA"/>
        </w:rPr>
      </w:pPr>
      <w:r w:rsidRPr="00FC15C8">
        <w:rPr>
          <w:rFonts w:ascii="Arial" w:hAnsi="Arial" w:cs="Arial"/>
          <w:b/>
          <w:sz w:val="24"/>
          <w:szCs w:val="24"/>
          <w:lang w:val="uk-UA"/>
        </w:rPr>
        <w:t>Первинна упаковка та маркування.</w:t>
      </w:r>
    </w:p>
    <w:p w14:paraId="0C0D7674"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 xml:space="preserve">Первинна упаковка має зберігати якість, безпечність та стабільність препарату, який вона вміщує. Вся упаковка має бути належним чином запечатана та захищена від псування. Всі компоненти упаковки мають відповідати стандартам, діючим на території України згідно із діючим законодавством, та бути затвердженими для пакування фармацевтичної продукції національними регуляторними органами країни-виробника. Кожна упаковка має містити інструкцію щодо медичного застосування препаратів </w:t>
      </w:r>
      <w:r w:rsidRPr="00FC15C8">
        <w:rPr>
          <w:rFonts w:ascii="Arial" w:hAnsi="Arial" w:cs="Arial"/>
          <w:sz w:val="24"/>
          <w:szCs w:val="24"/>
          <w:lang w:val="uk-UA"/>
        </w:rPr>
        <w:lastRenderedPageBreak/>
        <w:t>українською мовою.</w:t>
      </w:r>
    </w:p>
    <w:p w14:paraId="7B85FCE7"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Маркування первинної упаковки має бути виконане у відповідності до реєстраційного досьє на продукцію в Україні.</w:t>
      </w:r>
    </w:p>
    <w:p w14:paraId="5E443608" w14:textId="77777777" w:rsidR="00FC15C8" w:rsidRPr="00FC15C8" w:rsidRDefault="00FC15C8" w:rsidP="00FC15C8">
      <w:pPr>
        <w:jc w:val="both"/>
        <w:rPr>
          <w:rFonts w:ascii="Arial" w:hAnsi="Arial" w:cs="Arial"/>
          <w:sz w:val="24"/>
          <w:szCs w:val="24"/>
          <w:lang w:val="uk-UA"/>
        </w:rPr>
      </w:pPr>
    </w:p>
    <w:p w14:paraId="79D9C484" w14:textId="77777777" w:rsidR="00FC15C8" w:rsidRPr="00FC15C8" w:rsidRDefault="00FC15C8" w:rsidP="00FC15C8">
      <w:pPr>
        <w:widowControl w:val="0"/>
        <w:numPr>
          <w:ilvl w:val="0"/>
          <w:numId w:val="26"/>
        </w:numPr>
        <w:spacing w:after="0" w:line="240" w:lineRule="auto"/>
        <w:ind w:left="0" w:firstLine="0"/>
        <w:jc w:val="both"/>
        <w:rPr>
          <w:rFonts w:ascii="Arial" w:hAnsi="Arial" w:cs="Arial"/>
          <w:sz w:val="24"/>
          <w:szCs w:val="24"/>
          <w:lang w:val="uk-UA"/>
        </w:rPr>
      </w:pPr>
      <w:r w:rsidRPr="00FC15C8">
        <w:rPr>
          <w:rFonts w:ascii="Arial" w:hAnsi="Arial" w:cs="Arial"/>
          <w:b/>
          <w:sz w:val="24"/>
          <w:szCs w:val="24"/>
          <w:lang w:val="uk-UA"/>
        </w:rPr>
        <w:t>Термін придатності.</w:t>
      </w:r>
    </w:p>
    <w:p w14:paraId="32550692"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 xml:space="preserve">На момент поставки продукції на логістичний склад Альянсу залишковий термін їх придатності має бути не менше, </w:t>
      </w:r>
      <w:r w:rsidRPr="00FC15C8">
        <w:rPr>
          <w:rFonts w:ascii="Arial" w:hAnsi="Arial" w:cs="Arial"/>
          <w:b/>
          <w:sz w:val="24"/>
          <w:szCs w:val="24"/>
          <w:lang w:val="uk-UA"/>
        </w:rPr>
        <w:t>ніж 75% від загального</w:t>
      </w:r>
      <w:r w:rsidRPr="00FC15C8">
        <w:rPr>
          <w:rFonts w:ascii="Arial" w:hAnsi="Arial" w:cs="Arial"/>
          <w:sz w:val="24"/>
          <w:szCs w:val="24"/>
          <w:lang w:val="uk-UA"/>
        </w:rPr>
        <w:t>.</w:t>
      </w:r>
    </w:p>
    <w:p w14:paraId="02E9EA61" w14:textId="77777777" w:rsidR="00FC15C8" w:rsidRPr="00FC15C8" w:rsidRDefault="00FC15C8" w:rsidP="00FC15C8">
      <w:pPr>
        <w:jc w:val="both"/>
        <w:rPr>
          <w:rFonts w:ascii="Arial" w:hAnsi="Arial" w:cs="Arial"/>
          <w:sz w:val="24"/>
          <w:szCs w:val="24"/>
          <w:lang w:val="uk-UA"/>
        </w:rPr>
      </w:pPr>
    </w:p>
    <w:p w14:paraId="62D14ED2" w14:textId="77777777" w:rsidR="00FC15C8" w:rsidRPr="00FC15C8" w:rsidRDefault="00FC15C8" w:rsidP="00FC15C8">
      <w:pPr>
        <w:widowControl w:val="0"/>
        <w:numPr>
          <w:ilvl w:val="0"/>
          <w:numId w:val="26"/>
        </w:numPr>
        <w:spacing w:after="0" w:line="240" w:lineRule="auto"/>
        <w:ind w:left="0" w:firstLine="0"/>
        <w:jc w:val="both"/>
        <w:rPr>
          <w:rFonts w:ascii="Arial" w:hAnsi="Arial" w:cs="Arial"/>
          <w:b/>
          <w:sz w:val="24"/>
          <w:szCs w:val="24"/>
          <w:lang w:val="uk-UA"/>
        </w:rPr>
      </w:pPr>
      <w:r w:rsidRPr="00FC15C8">
        <w:rPr>
          <w:rFonts w:ascii="Arial" w:hAnsi="Arial" w:cs="Arial"/>
          <w:b/>
          <w:sz w:val="24"/>
          <w:szCs w:val="24"/>
          <w:lang w:val="uk-UA"/>
        </w:rPr>
        <w:t>Кількість серій продукції у замовленні.</w:t>
      </w:r>
    </w:p>
    <w:p w14:paraId="12C9C85A" w14:textId="77777777" w:rsidR="00FC15C8" w:rsidRPr="00FC15C8" w:rsidRDefault="00FC15C8" w:rsidP="00FC15C8">
      <w:pPr>
        <w:widowControl w:val="0"/>
        <w:numPr>
          <w:ilvl w:val="1"/>
          <w:numId w:val="26"/>
        </w:numPr>
        <w:spacing w:after="0" w:line="240" w:lineRule="auto"/>
        <w:jc w:val="both"/>
        <w:rPr>
          <w:rFonts w:ascii="Arial" w:hAnsi="Arial" w:cs="Arial"/>
          <w:sz w:val="24"/>
          <w:szCs w:val="24"/>
          <w:lang w:val="uk-UA"/>
        </w:rPr>
      </w:pPr>
      <w:r w:rsidRPr="00FC15C8">
        <w:rPr>
          <w:rFonts w:ascii="Arial" w:hAnsi="Arial" w:cs="Arial"/>
          <w:sz w:val="24"/>
          <w:szCs w:val="24"/>
          <w:lang w:val="uk-UA"/>
        </w:rPr>
        <w:t>Поставка має бути здійснена в рамках</w:t>
      </w:r>
      <w:r w:rsidRPr="00FC15C8">
        <w:rPr>
          <w:rFonts w:ascii="Arial" w:hAnsi="Arial" w:cs="Arial"/>
          <w:sz w:val="24"/>
          <w:szCs w:val="24"/>
          <w:lang w:val="ru-RU"/>
        </w:rPr>
        <w:t xml:space="preserve"> </w:t>
      </w:r>
      <w:r w:rsidRPr="00FC15C8">
        <w:rPr>
          <w:rFonts w:ascii="Arial" w:hAnsi="Arial" w:cs="Arial"/>
          <w:sz w:val="24"/>
          <w:szCs w:val="24"/>
          <w:lang w:val="uk-UA"/>
        </w:rPr>
        <w:t>якомога меншої кількості серій продукції.</w:t>
      </w:r>
    </w:p>
    <w:p w14:paraId="6217EB0D" w14:textId="77777777" w:rsidR="00FC15C8" w:rsidRPr="00FC15C8" w:rsidRDefault="00FC15C8" w:rsidP="00FC15C8">
      <w:pPr>
        <w:jc w:val="both"/>
        <w:rPr>
          <w:rFonts w:ascii="Arial" w:hAnsi="Arial" w:cs="Arial"/>
          <w:sz w:val="24"/>
          <w:szCs w:val="24"/>
          <w:lang w:val="uk-UA"/>
        </w:rPr>
      </w:pPr>
    </w:p>
    <w:p w14:paraId="4AA14111" w14:textId="77777777" w:rsidR="00FC15C8" w:rsidRPr="00FC15C8" w:rsidRDefault="00FC15C8" w:rsidP="00FC15C8">
      <w:pPr>
        <w:widowControl w:val="0"/>
        <w:numPr>
          <w:ilvl w:val="0"/>
          <w:numId w:val="26"/>
        </w:numPr>
        <w:spacing w:after="0" w:line="240" w:lineRule="auto"/>
        <w:ind w:left="0" w:firstLine="0"/>
        <w:jc w:val="both"/>
        <w:rPr>
          <w:rFonts w:ascii="Arial" w:hAnsi="Arial" w:cs="Arial"/>
          <w:sz w:val="24"/>
          <w:szCs w:val="24"/>
          <w:lang w:val="uk-UA"/>
        </w:rPr>
      </w:pPr>
      <w:r w:rsidRPr="00FC15C8">
        <w:rPr>
          <w:rFonts w:ascii="Arial" w:hAnsi="Arial" w:cs="Arial"/>
          <w:b/>
          <w:sz w:val="24"/>
          <w:szCs w:val="24"/>
          <w:lang w:val="uk-UA"/>
        </w:rPr>
        <w:t>Відповідність процедурам належної виробничої практики (GMP).</w:t>
      </w:r>
    </w:p>
    <w:p w14:paraId="2749FFDF"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 xml:space="preserve">Процес виробництва запропонованого препарату має відповідати вимогам належної виробничої практики (GMP), що має бути документально підтверджено наступними документами: </w:t>
      </w:r>
    </w:p>
    <w:p w14:paraId="5CE9C78E" w14:textId="77777777" w:rsidR="00FC15C8" w:rsidRPr="00FC15C8" w:rsidRDefault="00FC15C8" w:rsidP="00FC15C8">
      <w:pPr>
        <w:pStyle w:val="af4"/>
        <w:numPr>
          <w:ilvl w:val="0"/>
          <w:numId w:val="28"/>
        </w:numPr>
        <w:ind w:left="0" w:right="-1" w:firstLine="0"/>
        <w:jc w:val="both"/>
        <w:rPr>
          <w:color w:val="auto"/>
          <w:sz w:val="24"/>
          <w:szCs w:val="24"/>
          <w:lang w:val="uk-UA"/>
        </w:rPr>
      </w:pPr>
      <w:r w:rsidRPr="00FC15C8">
        <w:rPr>
          <w:color w:val="auto"/>
          <w:sz w:val="24"/>
          <w:szCs w:val="24"/>
          <w:lang w:val="uk-UA"/>
        </w:rPr>
        <w:t>сертифікат відповідності вимогам належної виробничої практики або висновок щодо підтвердження відповідності вимогам належної виробничої практики, виданий Державною службою України з лікарських засобів. У разі, якщо термін дії GMP сертифікату/висновку що виданий Державною службою України з лікарських засобів закінчується раніше 24.04.2026 р., має бути наданий гарантійний лист від офіційного дистриб’ютора або уповноваженого представництва виробника про те, що дія сертифікату/висновку буде продовжена без переривання. У разі, якщо на момент подання тендерної пропозиції термін дії GMP сертифікату буде меншим ніж 30 днів, має бути наданий вихідний номер та дата  заяви поданої до Державної служби України з лікарських засобів з метою продовження терміну дії висновку/сертифікату).</w:t>
      </w:r>
    </w:p>
    <w:p w14:paraId="0F997F9C" w14:textId="77777777" w:rsidR="00FC15C8" w:rsidRPr="00FC15C8" w:rsidRDefault="00FC15C8" w:rsidP="00FC15C8">
      <w:pPr>
        <w:pStyle w:val="af4"/>
        <w:ind w:left="0"/>
        <w:jc w:val="both"/>
        <w:rPr>
          <w:color w:val="auto"/>
          <w:sz w:val="24"/>
          <w:szCs w:val="24"/>
          <w:lang w:val="uk-UA"/>
        </w:rPr>
      </w:pPr>
      <w:r w:rsidRPr="00FC15C8">
        <w:rPr>
          <w:color w:val="auto"/>
          <w:sz w:val="24"/>
          <w:szCs w:val="24"/>
          <w:lang w:val="uk-UA"/>
        </w:rPr>
        <w:tab/>
      </w:r>
      <w:r w:rsidRPr="00FC15C8">
        <w:rPr>
          <w:color w:val="auto"/>
          <w:sz w:val="24"/>
          <w:szCs w:val="24"/>
          <w:lang w:val="uk-UA"/>
        </w:rPr>
        <w:tab/>
      </w:r>
    </w:p>
    <w:p w14:paraId="0EC1422A" w14:textId="77777777" w:rsidR="00FC15C8" w:rsidRPr="00FC15C8" w:rsidRDefault="00FC15C8" w:rsidP="00FC15C8">
      <w:pPr>
        <w:widowControl w:val="0"/>
        <w:numPr>
          <w:ilvl w:val="0"/>
          <w:numId w:val="26"/>
        </w:numPr>
        <w:spacing w:after="0" w:line="240" w:lineRule="auto"/>
        <w:ind w:left="0" w:firstLine="0"/>
        <w:jc w:val="both"/>
        <w:rPr>
          <w:rFonts w:ascii="Arial" w:hAnsi="Arial" w:cs="Arial"/>
          <w:sz w:val="24"/>
          <w:szCs w:val="24"/>
          <w:lang w:val="uk-UA"/>
        </w:rPr>
      </w:pPr>
      <w:r w:rsidRPr="00FC15C8">
        <w:rPr>
          <w:rFonts w:ascii="Arial" w:hAnsi="Arial" w:cs="Arial"/>
          <w:b/>
          <w:sz w:val="24"/>
          <w:szCs w:val="24"/>
          <w:lang w:val="uk-UA"/>
        </w:rPr>
        <w:t>Склад тендерної документації.</w:t>
      </w:r>
    </w:p>
    <w:p w14:paraId="27140B78"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 xml:space="preserve"> У якості власної тендерної заявки учасник тендеру має надати наступну документацію:</w:t>
      </w:r>
    </w:p>
    <w:p w14:paraId="4708B5A3"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Копія документації, що свідчить про державну реєстрацію компанії-учасниці відповідно до законодавства відповідної країни..</w:t>
      </w:r>
    </w:p>
    <w:p w14:paraId="342D0D26"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Копія ліцензії на право здійснення оптової торгівлі лікарськими засобами.</w:t>
      </w:r>
    </w:p>
    <w:p w14:paraId="3F5E49F7" w14:textId="77777777" w:rsidR="00FC15C8" w:rsidRPr="00FC15C8" w:rsidRDefault="00FC15C8" w:rsidP="00FC15C8">
      <w:pPr>
        <w:pStyle w:val="af5"/>
        <w:numPr>
          <w:ilvl w:val="1"/>
          <w:numId w:val="26"/>
        </w:numPr>
        <w:rPr>
          <w:rFonts w:ascii="Arial" w:hAnsi="Arial" w:cs="Arial"/>
          <w:szCs w:val="24"/>
          <w:lang w:val="uk-UA"/>
        </w:rPr>
      </w:pPr>
      <w:r w:rsidRPr="00FC15C8">
        <w:rPr>
          <w:rFonts w:ascii="Arial" w:hAnsi="Arial" w:cs="Arial"/>
          <w:szCs w:val="24"/>
          <w:lang w:val="uk-UA"/>
        </w:rPr>
        <w:t>Підтвердження наявності відповідного досвіду в сфері надання даної послуги (перелік клієнтів, рекомендаційні листи, аналогічні договори).</w:t>
      </w:r>
    </w:p>
    <w:p w14:paraId="1F48566F"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Портфоліо або презентація компанії, що містить інформацію, щодо наявності спроможності для виконання договору (наявність кваліфікованого персоналу та засобів)</w:t>
      </w:r>
    </w:p>
    <w:p w14:paraId="3528A1AA"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Фінансова звітність компанії (Ф1, Ф2) за останній звітній період.</w:t>
      </w:r>
    </w:p>
    <w:p w14:paraId="72CEB937" w14:textId="77777777" w:rsidR="00FC15C8" w:rsidRPr="00FC15C8" w:rsidRDefault="00FC15C8" w:rsidP="00FC15C8">
      <w:pPr>
        <w:widowControl w:val="0"/>
        <w:numPr>
          <w:ilvl w:val="1"/>
          <w:numId w:val="26"/>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 xml:space="preserve">Заповнені та належним чином підписані Додатки № 1-4 (Додаток №3 додатково у форматі </w:t>
      </w:r>
      <w:r w:rsidRPr="00FC15C8">
        <w:rPr>
          <w:rFonts w:ascii="Arial" w:hAnsi="Arial" w:cs="Arial"/>
          <w:sz w:val="24"/>
          <w:szCs w:val="24"/>
          <w:lang w:val="ru-RU"/>
        </w:rPr>
        <w:t>.</w:t>
      </w:r>
      <w:r w:rsidRPr="00FC15C8">
        <w:rPr>
          <w:rFonts w:ascii="Arial" w:hAnsi="Arial" w:cs="Arial"/>
          <w:sz w:val="24"/>
          <w:szCs w:val="24"/>
        </w:rPr>
        <w:t>xls</w:t>
      </w:r>
      <w:r w:rsidRPr="00FC15C8">
        <w:rPr>
          <w:rFonts w:ascii="Arial" w:hAnsi="Arial" w:cs="Arial"/>
          <w:sz w:val="24"/>
          <w:szCs w:val="24"/>
          <w:lang w:val="ru-RU"/>
        </w:rPr>
        <w:t xml:space="preserve"> </w:t>
      </w:r>
      <w:r w:rsidRPr="00FC15C8">
        <w:rPr>
          <w:rFonts w:ascii="Arial" w:hAnsi="Arial" w:cs="Arial"/>
          <w:sz w:val="24"/>
          <w:szCs w:val="24"/>
          <w:lang w:val="uk-UA"/>
        </w:rPr>
        <w:t xml:space="preserve">або </w:t>
      </w:r>
      <w:r w:rsidRPr="00FC15C8">
        <w:rPr>
          <w:rFonts w:ascii="Arial" w:hAnsi="Arial" w:cs="Arial"/>
          <w:sz w:val="24"/>
          <w:szCs w:val="24"/>
          <w:lang w:val="ru-RU"/>
        </w:rPr>
        <w:t>.</w:t>
      </w:r>
      <w:r w:rsidRPr="00FC15C8">
        <w:rPr>
          <w:rFonts w:ascii="Arial" w:hAnsi="Arial" w:cs="Arial"/>
          <w:sz w:val="24"/>
          <w:szCs w:val="24"/>
        </w:rPr>
        <w:t>doc</w:t>
      </w:r>
      <w:r w:rsidRPr="00FC15C8">
        <w:rPr>
          <w:rFonts w:ascii="Arial" w:hAnsi="Arial" w:cs="Arial"/>
          <w:sz w:val="24"/>
          <w:szCs w:val="24"/>
          <w:lang w:val="uk-UA"/>
        </w:rPr>
        <w:t>).</w:t>
      </w:r>
    </w:p>
    <w:p w14:paraId="7FA4779A" w14:textId="77777777" w:rsidR="00FC15C8" w:rsidRPr="00FC15C8" w:rsidRDefault="00FC15C8" w:rsidP="00FC15C8">
      <w:pPr>
        <w:jc w:val="both"/>
        <w:rPr>
          <w:rFonts w:ascii="Arial" w:hAnsi="Arial" w:cs="Arial"/>
          <w:sz w:val="24"/>
          <w:szCs w:val="24"/>
          <w:lang w:val="uk-UA"/>
        </w:rPr>
      </w:pPr>
    </w:p>
    <w:p w14:paraId="638D3C44" w14:textId="77777777" w:rsidR="00FC15C8" w:rsidRPr="00FC15C8" w:rsidRDefault="00FC15C8" w:rsidP="00FC15C8">
      <w:pPr>
        <w:widowControl w:val="0"/>
        <w:numPr>
          <w:ilvl w:val="0"/>
          <w:numId w:val="26"/>
        </w:numPr>
        <w:spacing w:after="0" w:line="240" w:lineRule="auto"/>
        <w:ind w:left="0" w:firstLine="0"/>
        <w:jc w:val="both"/>
        <w:rPr>
          <w:rFonts w:ascii="Arial" w:hAnsi="Arial" w:cs="Arial"/>
          <w:b/>
          <w:sz w:val="24"/>
          <w:szCs w:val="24"/>
          <w:lang w:val="uk-UA"/>
        </w:rPr>
      </w:pPr>
      <w:r w:rsidRPr="00FC15C8">
        <w:rPr>
          <w:rFonts w:ascii="Arial" w:hAnsi="Arial" w:cs="Arial"/>
          <w:b/>
          <w:sz w:val="24"/>
          <w:szCs w:val="24"/>
          <w:lang w:val="uk-UA"/>
        </w:rPr>
        <w:t>Ключові критерії оцінки тендерних пропозицій:</w:t>
      </w:r>
    </w:p>
    <w:p w14:paraId="3C4DD724" w14:textId="77777777" w:rsidR="00FC15C8" w:rsidRPr="00FC15C8" w:rsidRDefault="00FC15C8" w:rsidP="00FC15C8">
      <w:pPr>
        <w:jc w:val="both"/>
        <w:rPr>
          <w:rFonts w:ascii="Arial" w:hAnsi="Arial" w:cs="Arial"/>
          <w:sz w:val="24"/>
          <w:szCs w:val="24"/>
          <w:lang w:val="ru-RU"/>
        </w:rPr>
      </w:pPr>
      <w:r w:rsidRPr="00FC15C8">
        <w:rPr>
          <w:rFonts w:ascii="Arial" w:hAnsi="Arial" w:cs="Arial"/>
          <w:sz w:val="24"/>
          <w:szCs w:val="24"/>
          <w:lang w:val="uk-UA"/>
        </w:rPr>
        <w:t>а) відповідність заявки учасника умовам тендерної документації;</w:t>
      </w:r>
    </w:p>
    <w:p w14:paraId="11436323" w14:textId="77777777" w:rsidR="00FC15C8" w:rsidRPr="00FC15C8" w:rsidRDefault="00FC15C8" w:rsidP="00FC15C8">
      <w:pPr>
        <w:tabs>
          <w:tab w:val="left" w:pos="2467"/>
        </w:tabs>
        <w:jc w:val="both"/>
        <w:rPr>
          <w:rFonts w:ascii="Arial" w:hAnsi="Arial" w:cs="Arial"/>
          <w:sz w:val="24"/>
          <w:szCs w:val="24"/>
          <w:lang w:val="uk-UA"/>
        </w:rPr>
      </w:pPr>
      <w:r w:rsidRPr="00FC15C8">
        <w:rPr>
          <w:rFonts w:ascii="Arial" w:hAnsi="Arial" w:cs="Arial"/>
          <w:sz w:val="24"/>
          <w:szCs w:val="24"/>
          <w:lang w:val="uk-UA"/>
        </w:rPr>
        <w:t>б) ціна;</w:t>
      </w:r>
    </w:p>
    <w:p w14:paraId="613EEE22" w14:textId="77777777" w:rsidR="00FC15C8" w:rsidRPr="00FC15C8" w:rsidRDefault="00FC15C8" w:rsidP="00FC15C8">
      <w:pPr>
        <w:tabs>
          <w:tab w:val="left" w:pos="2467"/>
        </w:tabs>
        <w:jc w:val="both"/>
        <w:rPr>
          <w:rFonts w:ascii="Arial" w:hAnsi="Arial" w:cs="Arial"/>
          <w:sz w:val="24"/>
          <w:szCs w:val="24"/>
          <w:lang w:val="ru-RU"/>
        </w:rPr>
      </w:pPr>
      <w:r w:rsidRPr="00FC15C8">
        <w:rPr>
          <w:rFonts w:ascii="Arial" w:hAnsi="Arial" w:cs="Arial"/>
          <w:sz w:val="24"/>
          <w:szCs w:val="24"/>
          <w:lang w:val="ru-RU"/>
        </w:rPr>
        <w:t xml:space="preserve">в) </w:t>
      </w:r>
      <w:r w:rsidRPr="00FC15C8">
        <w:rPr>
          <w:rFonts w:ascii="Arial" w:hAnsi="Arial" w:cs="Arial"/>
          <w:sz w:val="24"/>
          <w:szCs w:val="24"/>
          <w:lang w:val="uk-UA"/>
        </w:rPr>
        <w:t>надійність компанії партнера</w:t>
      </w:r>
    </w:p>
    <w:p w14:paraId="464285F0" w14:textId="77777777" w:rsidR="00FC15C8" w:rsidRPr="00FC15C8" w:rsidRDefault="00FC15C8" w:rsidP="00FC15C8">
      <w:pPr>
        <w:tabs>
          <w:tab w:val="left" w:pos="2467"/>
        </w:tabs>
        <w:jc w:val="both"/>
        <w:rPr>
          <w:rFonts w:ascii="Arial" w:hAnsi="Arial" w:cs="Arial"/>
          <w:sz w:val="24"/>
          <w:szCs w:val="24"/>
          <w:lang w:val="uk-UA"/>
        </w:rPr>
      </w:pPr>
      <w:r w:rsidRPr="00FC15C8">
        <w:rPr>
          <w:rFonts w:ascii="Arial" w:hAnsi="Arial" w:cs="Arial"/>
          <w:sz w:val="24"/>
          <w:szCs w:val="24"/>
          <w:lang w:val="ru-RU"/>
        </w:rPr>
        <w:t xml:space="preserve">г) строки постачання </w:t>
      </w:r>
    </w:p>
    <w:p w14:paraId="01191E22" w14:textId="77777777" w:rsidR="00FC15C8" w:rsidRPr="00FC15C8" w:rsidRDefault="00FC15C8" w:rsidP="00FC15C8">
      <w:pPr>
        <w:jc w:val="both"/>
        <w:rPr>
          <w:rFonts w:ascii="Arial" w:hAnsi="Arial" w:cs="Arial"/>
          <w:sz w:val="24"/>
          <w:szCs w:val="24"/>
          <w:lang w:val="uk-UA"/>
        </w:rPr>
      </w:pPr>
    </w:p>
    <w:p w14:paraId="3BA5BEF1" w14:textId="77777777" w:rsidR="00FC15C8" w:rsidRPr="00FC15C8" w:rsidRDefault="00FC15C8" w:rsidP="00FC15C8">
      <w:pPr>
        <w:widowControl w:val="0"/>
        <w:numPr>
          <w:ilvl w:val="0"/>
          <w:numId w:val="26"/>
        </w:numPr>
        <w:spacing w:after="0" w:line="240" w:lineRule="auto"/>
        <w:jc w:val="both"/>
        <w:rPr>
          <w:rFonts w:ascii="Arial" w:hAnsi="Arial" w:cs="Arial"/>
          <w:b/>
          <w:sz w:val="24"/>
          <w:szCs w:val="24"/>
          <w:lang w:val="uk-UA"/>
        </w:rPr>
      </w:pPr>
      <w:r w:rsidRPr="00FC15C8">
        <w:rPr>
          <w:rFonts w:ascii="Arial" w:hAnsi="Arial" w:cs="Arial"/>
          <w:b/>
          <w:sz w:val="24"/>
          <w:szCs w:val="24"/>
          <w:lang w:val="uk-UA"/>
        </w:rPr>
        <w:lastRenderedPageBreak/>
        <w:t>Вимоги до складання тендерної пропозиції</w:t>
      </w:r>
    </w:p>
    <w:p w14:paraId="609AED0E" w14:textId="77777777" w:rsidR="00FC15C8" w:rsidRPr="00FC15C8" w:rsidRDefault="00FC15C8" w:rsidP="00FC15C8">
      <w:pPr>
        <w:ind w:left="360"/>
        <w:jc w:val="both"/>
        <w:rPr>
          <w:rFonts w:ascii="Arial" w:hAnsi="Arial" w:cs="Arial"/>
          <w:bCs/>
          <w:iCs/>
          <w:sz w:val="24"/>
          <w:szCs w:val="24"/>
          <w:lang w:val="uk-UA"/>
        </w:rPr>
      </w:pPr>
      <w:r w:rsidRPr="00FC15C8">
        <w:rPr>
          <w:rFonts w:ascii="Arial" w:hAnsi="Arial" w:cs="Arial"/>
          <w:bCs/>
          <w:iCs/>
          <w:sz w:val="24"/>
          <w:szCs w:val="24"/>
          <w:lang w:val="uk-UA"/>
        </w:rPr>
        <w:t>Будь ласка, подбайте про належну структуру вашої тендерної пропозиції:</w:t>
      </w:r>
    </w:p>
    <w:p w14:paraId="32851EA8" w14:textId="77777777" w:rsidR="00FC15C8" w:rsidRPr="00FC15C8" w:rsidRDefault="00FC15C8" w:rsidP="00FC15C8">
      <w:pPr>
        <w:pStyle w:val="af5"/>
        <w:numPr>
          <w:ilvl w:val="1"/>
          <w:numId w:val="26"/>
        </w:numPr>
        <w:ind w:left="1146"/>
        <w:jc w:val="both"/>
        <w:rPr>
          <w:rFonts w:ascii="Arial" w:eastAsia="Arial" w:hAnsi="Arial" w:cs="Arial"/>
          <w:szCs w:val="24"/>
          <w:lang w:val="uk-UA"/>
        </w:rPr>
      </w:pPr>
      <w:r w:rsidRPr="00FC15C8">
        <w:rPr>
          <w:rFonts w:ascii="Arial" w:eastAsia="Arial" w:hAnsi="Arial" w:cs="Arial"/>
          <w:szCs w:val="24"/>
          <w:lang w:val="uk-UA"/>
        </w:rPr>
        <w:t>Документи мають бути структуровані згідно переліку, зазначеному у п. 9 даної Специфікації;</w:t>
      </w:r>
    </w:p>
    <w:p w14:paraId="37F5F470" w14:textId="77777777" w:rsidR="00FC15C8" w:rsidRPr="00FC15C8" w:rsidRDefault="00FC15C8" w:rsidP="00FC15C8">
      <w:pPr>
        <w:pStyle w:val="af5"/>
        <w:numPr>
          <w:ilvl w:val="1"/>
          <w:numId w:val="26"/>
        </w:numPr>
        <w:ind w:left="1146"/>
        <w:jc w:val="both"/>
        <w:rPr>
          <w:rFonts w:ascii="Arial" w:eastAsia="Arial" w:hAnsi="Arial" w:cs="Arial"/>
          <w:szCs w:val="24"/>
          <w:lang w:val="uk-UA"/>
        </w:rPr>
      </w:pPr>
      <w:r w:rsidRPr="00FC15C8">
        <w:rPr>
          <w:rFonts w:ascii="Arial" w:eastAsia="Arial" w:hAnsi="Arial" w:cs="Arial"/>
          <w:szCs w:val="24"/>
          <w:lang w:val="uk-UA"/>
        </w:rPr>
        <w:t>Тендерна пропозиція повинна містити зміст із переліком всіх наданих документів;</w:t>
      </w:r>
    </w:p>
    <w:p w14:paraId="71AF4B9E" w14:textId="77777777" w:rsidR="00FC15C8" w:rsidRPr="00FC15C8" w:rsidRDefault="00FC15C8" w:rsidP="00FC15C8">
      <w:pPr>
        <w:pStyle w:val="af5"/>
        <w:numPr>
          <w:ilvl w:val="1"/>
          <w:numId w:val="26"/>
        </w:numPr>
        <w:ind w:left="1146"/>
        <w:jc w:val="both"/>
        <w:rPr>
          <w:rFonts w:ascii="Arial" w:eastAsia="Arial" w:hAnsi="Arial" w:cs="Arial"/>
          <w:szCs w:val="24"/>
          <w:lang w:val="uk-UA"/>
        </w:rPr>
      </w:pPr>
      <w:r w:rsidRPr="00FC15C8">
        <w:rPr>
          <w:rFonts w:ascii="Arial" w:eastAsia="Arial" w:hAnsi="Arial" w:cs="Arial"/>
          <w:szCs w:val="24"/>
          <w:lang w:val="uk-UA"/>
        </w:rPr>
        <w:t>Всі документи, складені не українською або англійською мовами, повинні обов'язково мати переклад на одну із зазначених мов;</w:t>
      </w:r>
    </w:p>
    <w:p w14:paraId="6CF4F1EB" w14:textId="77777777" w:rsidR="00FC15C8" w:rsidRPr="00FC15C8" w:rsidRDefault="00FC15C8" w:rsidP="00FC15C8">
      <w:pPr>
        <w:pStyle w:val="af5"/>
        <w:numPr>
          <w:ilvl w:val="1"/>
          <w:numId w:val="26"/>
        </w:numPr>
        <w:ind w:left="1146"/>
        <w:jc w:val="both"/>
        <w:rPr>
          <w:rFonts w:ascii="Arial" w:eastAsia="Arial" w:hAnsi="Arial" w:cs="Arial"/>
          <w:szCs w:val="24"/>
          <w:lang w:val="uk-UA"/>
        </w:rPr>
      </w:pPr>
      <w:r w:rsidRPr="00FC15C8">
        <w:rPr>
          <w:rFonts w:ascii="Arial" w:eastAsia="Arial" w:hAnsi="Arial" w:cs="Arial"/>
          <w:szCs w:val="24"/>
          <w:lang w:val="uk-UA"/>
        </w:rPr>
        <w:t xml:space="preserve">Скановані копії, кожного документа повинні бути завірені підписом та печаткою;  </w:t>
      </w:r>
      <w:r w:rsidRPr="00FC15C8">
        <w:rPr>
          <w:rFonts w:ascii="Arial" w:eastAsia="Arial" w:hAnsi="Arial" w:cs="Arial"/>
          <w:b/>
          <w:szCs w:val="24"/>
          <w:lang w:val="uk-UA"/>
        </w:rPr>
        <w:t xml:space="preserve">додатково Додаток №3 у форматі </w:t>
      </w:r>
      <w:r w:rsidRPr="00FC15C8">
        <w:rPr>
          <w:rFonts w:ascii="Arial" w:eastAsia="Arial" w:hAnsi="Arial" w:cs="Arial"/>
          <w:b/>
          <w:szCs w:val="24"/>
        </w:rPr>
        <w:t>word</w:t>
      </w:r>
      <w:r w:rsidRPr="00FC15C8">
        <w:rPr>
          <w:rFonts w:ascii="Arial" w:eastAsia="Arial" w:hAnsi="Arial" w:cs="Arial"/>
          <w:b/>
          <w:szCs w:val="24"/>
          <w:lang w:val="ru-RU"/>
        </w:rPr>
        <w:t xml:space="preserve"> </w:t>
      </w:r>
      <w:r w:rsidRPr="00FC15C8">
        <w:rPr>
          <w:rFonts w:ascii="Arial" w:eastAsia="Arial" w:hAnsi="Arial" w:cs="Arial"/>
          <w:b/>
          <w:szCs w:val="24"/>
          <w:lang w:val="uk-UA"/>
        </w:rPr>
        <w:t xml:space="preserve">або </w:t>
      </w:r>
      <w:r w:rsidRPr="00FC15C8">
        <w:rPr>
          <w:rFonts w:ascii="Arial" w:eastAsia="Arial" w:hAnsi="Arial" w:cs="Arial"/>
          <w:b/>
          <w:szCs w:val="24"/>
        </w:rPr>
        <w:t>excel</w:t>
      </w:r>
      <w:r w:rsidRPr="00FC15C8">
        <w:rPr>
          <w:rFonts w:ascii="Arial" w:eastAsia="Arial" w:hAnsi="Arial" w:cs="Arial"/>
          <w:b/>
          <w:szCs w:val="24"/>
          <w:lang w:val="uk-UA"/>
        </w:rPr>
        <w:t>.</w:t>
      </w:r>
    </w:p>
    <w:p w14:paraId="0BF1B897" w14:textId="77777777" w:rsidR="00FC15C8" w:rsidRPr="00FC15C8" w:rsidRDefault="00FC15C8" w:rsidP="00FC15C8">
      <w:pPr>
        <w:pStyle w:val="af5"/>
        <w:numPr>
          <w:ilvl w:val="1"/>
          <w:numId w:val="26"/>
        </w:numPr>
        <w:ind w:left="1146"/>
        <w:jc w:val="both"/>
        <w:rPr>
          <w:rFonts w:ascii="Arial" w:eastAsia="Arial" w:hAnsi="Arial" w:cs="Arial"/>
          <w:szCs w:val="24"/>
          <w:lang w:val="uk-UA"/>
        </w:rPr>
      </w:pPr>
      <w:r w:rsidRPr="00FC15C8">
        <w:rPr>
          <w:rFonts w:ascii="Arial" w:hAnsi="Arial" w:cs="Arial"/>
          <w:iCs/>
          <w:color w:val="161515"/>
          <w:szCs w:val="24"/>
          <w:lang w:val="uk-UA"/>
        </w:rPr>
        <w:t xml:space="preserve">Пропозиції </w:t>
      </w:r>
      <w:r w:rsidRPr="00FC15C8">
        <w:rPr>
          <w:rFonts w:ascii="Arial" w:hAnsi="Arial" w:cs="Arial"/>
          <w:iCs/>
          <w:szCs w:val="24"/>
          <w:lang w:val="uk-UA"/>
        </w:rPr>
        <w:t xml:space="preserve">повинні надсилатись </w:t>
      </w:r>
      <w:r w:rsidRPr="00FC15C8">
        <w:rPr>
          <w:rFonts w:ascii="Arial" w:hAnsi="Arial" w:cs="Arial"/>
          <w:b/>
          <w:szCs w:val="24"/>
          <w:lang w:val="uk-UA"/>
        </w:rPr>
        <w:t>в запаролених</w:t>
      </w:r>
      <w:r w:rsidRPr="00FC15C8">
        <w:rPr>
          <w:rFonts w:ascii="Arial" w:hAnsi="Arial" w:cs="Arial"/>
          <w:b/>
          <w:szCs w:val="24"/>
          <w:lang w:val="ru-RU"/>
        </w:rPr>
        <w:t xml:space="preserve"> </w:t>
      </w:r>
      <w:r w:rsidRPr="00FC15C8">
        <w:rPr>
          <w:rFonts w:ascii="Arial" w:hAnsi="Arial" w:cs="Arial"/>
          <w:b/>
          <w:szCs w:val="24"/>
        </w:rPr>
        <w:t>ZIP</w:t>
      </w:r>
      <w:r w:rsidRPr="00FC15C8">
        <w:rPr>
          <w:rFonts w:ascii="Arial" w:hAnsi="Arial" w:cs="Arial"/>
          <w:b/>
          <w:szCs w:val="24"/>
          <w:lang w:val="uk-UA"/>
        </w:rPr>
        <w:t xml:space="preserve"> архівах</w:t>
      </w:r>
      <w:r w:rsidRPr="00FC15C8">
        <w:rPr>
          <w:rFonts w:ascii="Arial" w:hAnsi="Arial" w:cs="Arial"/>
          <w:b/>
          <w:szCs w:val="24"/>
          <w:lang w:val="ru-RU"/>
        </w:rPr>
        <w:t xml:space="preserve"> </w:t>
      </w:r>
      <w:r w:rsidRPr="00FC15C8">
        <w:rPr>
          <w:rFonts w:ascii="Arial" w:hAnsi="Arial" w:cs="Arial"/>
          <w:b/>
          <w:szCs w:val="24"/>
          <w:lang w:val="uk-UA"/>
        </w:rPr>
        <w:t>на окрему електрону скриньку</w:t>
      </w:r>
      <w:r w:rsidRPr="00FC15C8">
        <w:rPr>
          <w:rFonts w:ascii="Arial" w:hAnsi="Arial" w:cs="Arial"/>
          <w:iCs/>
          <w:szCs w:val="24"/>
          <w:lang w:val="uk-UA"/>
        </w:rPr>
        <w:t xml:space="preserve"> </w:t>
      </w:r>
      <w:hyperlink r:id="rId8" w:history="1">
        <w:r w:rsidRPr="00FC15C8">
          <w:rPr>
            <w:rStyle w:val="af"/>
            <w:rFonts w:ascii="Arial" w:hAnsi="Arial" w:cs="Arial"/>
            <w:szCs w:val="24"/>
          </w:rPr>
          <w:t>tenders</w:t>
        </w:r>
        <w:r w:rsidRPr="00FC15C8">
          <w:rPr>
            <w:rStyle w:val="af"/>
            <w:rFonts w:ascii="Arial" w:hAnsi="Arial" w:cs="Arial"/>
            <w:szCs w:val="24"/>
            <w:lang w:val="ru-RU"/>
          </w:rPr>
          <w:t>@</w:t>
        </w:r>
        <w:r w:rsidRPr="00FC15C8">
          <w:rPr>
            <w:rStyle w:val="af"/>
            <w:rFonts w:ascii="Arial" w:hAnsi="Arial" w:cs="Arial"/>
            <w:szCs w:val="24"/>
          </w:rPr>
          <w:t>aph</w:t>
        </w:r>
        <w:r w:rsidRPr="00FC15C8">
          <w:rPr>
            <w:rStyle w:val="af"/>
            <w:rFonts w:ascii="Arial" w:hAnsi="Arial" w:cs="Arial"/>
            <w:szCs w:val="24"/>
            <w:lang w:val="ru-RU"/>
          </w:rPr>
          <w:t>.</w:t>
        </w:r>
        <w:r w:rsidRPr="00FC15C8">
          <w:rPr>
            <w:rStyle w:val="af"/>
            <w:rFonts w:ascii="Arial" w:hAnsi="Arial" w:cs="Arial"/>
            <w:szCs w:val="24"/>
          </w:rPr>
          <w:t>org</w:t>
        </w:r>
        <w:r w:rsidRPr="00FC15C8">
          <w:rPr>
            <w:rStyle w:val="af"/>
            <w:rFonts w:ascii="Arial" w:hAnsi="Arial" w:cs="Arial"/>
            <w:szCs w:val="24"/>
            <w:lang w:val="ru-RU"/>
          </w:rPr>
          <w:t>.</w:t>
        </w:r>
        <w:r w:rsidRPr="00FC15C8">
          <w:rPr>
            <w:rStyle w:val="af"/>
            <w:rFonts w:ascii="Arial" w:hAnsi="Arial" w:cs="Arial"/>
            <w:szCs w:val="24"/>
          </w:rPr>
          <w:t>ua</w:t>
        </w:r>
      </w:hyperlink>
      <w:r w:rsidRPr="00FC15C8">
        <w:rPr>
          <w:rFonts w:ascii="Arial" w:hAnsi="Arial" w:cs="Arial"/>
          <w:szCs w:val="24"/>
          <w:lang w:val="uk-UA"/>
        </w:rPr>
        <w:t>:</w:t>
      </w:r>
    </w:p>
    <w:p w14:paraId="534321D7" w14:textId="77777777" w:rsidR="00FC15C8" w:rsidRPr="00FC15C8" w:rsidRDefault="00FC15C8" w:rsidP="00FC15C8">
      <w:pPr>
        <w:pStyle w:val="af5"/>
        <w:ind w:left="1578"/>
        <w:jc w:val="both"/>
        <w:rPr>
          <w:rFonts w:ascii="Arial" w:eastAsia="Arial" w:hAnsi="Arial" w:cs="Arial"/>
          <w:szCs w:val="24"/>
          <w:lang w:val="uk-UA"/>
        </w:rPr>
      </w:pPr>
    </w:p>
    <w:p w14:paraId="51761CA8" w14:textId="77777777" w:rsidR="00FC15C8" w:rsidRPr="00FC15C8" w:rsidRDefault="00FC15C8" w:rsidP="00FC15C8">
      <w:pPr>
        <w:pStyle w:val="af4"/>
        <w:numPr>
          <w:ilvl w:val="0"/>
          <w:numId w:val="28"/>
        </w:numPr>
        <w:jc w:val="both"/>
        <w:rPr>
          <w:color w:val="auto"/>
          <w:sz w:val="24"/>
          <w:szCs w:val="24"/>
          <w:u w:val="single"/>
        </w:rPr>
      </w:pPr>
      <w:r w:rsidRPr="00FC15C8">
        <w:rPr>
          <w:iCs/>
          <w:color w:val="auto"/>
          <w:sz w:val="24"/>
          <w:szCs w:val="24"/>
          <w:lang w:val="uk-UA"/>
        </w:rPr>
        <w:t>В темі листа обов’язково вказати:</w:t>
      </w:r>
      <w:r w:rsidRPr="00FC15C8">
        <w:rPr>
          <w:iCs/>
          <w:color w:val="auto"/>
          <w:sz w:val="24"/>
          <w:szCs w:val="24"/>
        </w:rPr>
        <w:t xml:space="preserve"> </w:t>
      </w:r>
      <w:r w:rsidRPr="00FC15C8">
        <w:rPr>
          <w:color w:val="auto"/>
          <w:sz w:val="24"/>
          <w:szCs w:val="24"/>
          <w:u w:val="single"/>
          <w:lang w:val="uk-UA"/>
        </w:rPr>
        <w:t>До уваги: Юлії Лісової, пропозиція по тендеру на закупівлю лікарських засобів для мобільних клінік.</w:t>
      </w:r>
    </w:p>
    <w:p w14:paraId="3B3633EB" w14:textId="77777777" w:rsidR="00FC15C8" w:rsidRPr="00FC15C8" w:rsidRDefault="00FC15C8" w:rsidP="00FC15C8">
      <w:pPr>
        <w:pStyle w:val="af4"/>
        <w:ind w:left="360"/>
        <w:jc w:val="both"/>
        <w:rPr>
          <w:color w:val="auto"/>
          <w:sz w:val="24"/>
          <w:szCs w:val="24"/>
          <w:u w:val="single"/>
        </w:rPr>
      </w:pPr>
    </w:p>
    <w:p w14:paraId="2972A4E0" w14:textId="77777777" w:rsidR="00FC15C8" w:rsidRPr="00FC15C8" w:rsidRDefault="00FC15C8" w:rsidP="00FC15C8">
      <w:pPr>
        <w:pStyle w:val="af4"/>
        <w:numPr>
          <w:ilvl w:val="0"/>
          <w:numId w:val="28"/>
        </w:numPr>
        <w:jc w:val="both"/>
        <w:rPr>
          <w:color w:val="auto"/>
          <w:sz w:val="24"/>
          <w:szCs w:val="24"/>
          <w:lang w:val="uk-UA"/>
        </w:rPr>
      </w:pPr>
      <w:r w:rsidRPr="00FC15C8">
        <w:rPr>
          <w:color w:val="auto"/>
          <w:sz w:val="24"/>
          <w:szCs w:val="24"/>
          <w:lang w:val="uk-UA"/>
        </w:rPr>
        <w:t>В листі вказати:</w:t>
      </w:r>
    </w:p>
    <w:p w14:paraId="2E2BEB6F" w14:textId="77777777" w:rsidR="00FC15C8" w:rsidRPr="00FC15C8" w:rsidRDefault="00FC15C8" w:rsidP="00FC15C8">
      <w:pPr>
        <w:pStyle w:val="af4"/>
        <w:ind w:left="1495"/>
        <w:jc w:val="both"/>
        <w:rPr>
          <w:color w:val="auto"/>
          <w:sz w:val="24"/>
          <w:szCs w:val="24"/>
          <w:lang w:val="uk-UA"/>
        </w:rPr>
      </w:pPr>
    </w:p>
    <w:tbl>
      <w:tblPr>
        <w:tblW w:w="0" w:type="auto"/>
        <w:tblInd w:w="392" w:type="dxa"/>
        <w:tblCellMar>
          <w:left w:w="0" w:type="dxa"/>
          <w:right w:w="0" w:type="dxa"/>
        </w:tblCellMar>
        <w:tblLook w:val="04A0" w:firstRow="1" w:lastRow="0" w:firstColumn="1" w:lastColumn="0" w:noHBand="0" w:noVBand="1"/>
      </w:tblPr>
      <w:tblGrid>
        <w:gridCol w:w="9484"/>
      </w:tblGrid>
      <w:tr w:rsidR="00FC15C8" w:rsidRPr="0057118C" w14:paraId="6BA87BD6" w14:textId="77777777" w:rsidTr="007001F3">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65F3D4CB" w14:textId="77777777" w:rsidR="00FC15C8" w:rsidRPr="00FC15C8" w:rsidRDefault="00FC15C8" w:rsidP="007001F3">
            <w:pPr>
              <w:spacing w:line="360" w:lineRule="auto"/>
              <w:jc w:val="center"/>
              <w:rPr>
                <w:rFonts w:ascii="Arial" w:hAnsi="Arial" w:cs="Arial"/>
                <w:b/>
                <w:iCs/>
                <w:sz w:val="24"/>
                <w:szCs w:val="24"/>
                <w:lang w:val="uk-UA" w:eastAsia="uk-UA"/>
              </w:rPr>
            </w:pPr>
            <w:r w:rsidRPr="00FC15C8">
              <w:rPr>
                <w:rFonts w:ascii="Arial" w:hAnsi="Arial" w:cs="Arial"/>
                <w:b/>
                <w:iCs/>
                <w:sz w:val="24"/>
                <w:szCs w:val="24"/>
                <w:lang w:val="uk-UA" w:eastAsia="uk-UA"/>
              </w:rPr>
              <w:t xml:space="preserve">ПРОПОЗИЦІЯ НА ТЕНДЕР </w:t>
            </w:r>
          </w:p>
          <w:p w14:paraId="563756EC" w14:textId="77777777" w:rsidR="00FC15C8" w:rsidRPr="00FC15C8" w:rsidRDefault="00FC15C8" w:rsidP="007001F3">
            <w:pPr>
              <w:spacing w:line="360" w:lineRule="auto"/>
              <w:jc w:val="center"/>
              <w:rPr>
                <w:rFonts w:ascii="Arial" w:hAnsi="Arial" w:cs="Arial"/>
                <w:b/>
                <w:iCs/>
                <w:sz w:val="24"/>
                <w:szCs w:val="24"/>
                <w:lang w:val="uk-UA" w:eastAsia="uk-UA"/>
              </w:rPr>
            </w:pPr>
            <w:r w:rsidRPr="00FC15C8">
              <w:rPr>
                <w:rFonts w:ascii="Arial" w:hAnsi="Arial" w:cs="Arial"/>
                <w:b/>
                <w:iCs/>
                <w:sz w:val="24"/>
                <w:szCs w:val="24"/>
                <w:lang w:val="uk-UA" w:eastAsia="uk-UA"/>
              </w:rPr>
              <w:t>Від ТОВ «_________»</w:t>
            </w:r>
          </w:p>
          <w:p w14:paraId="240E7A25" w14:textId="77777777" w:rsidR="00FC15C8" w:rsidRPr="00FC15C8" w:rsidRDefault="00FC15C8" w:rsidP="007001F3">
            <w:pPr>
              <w:autoSpaceDE w:val="0"/>
              <w:autoSpaceDN w:val="0"/>
              <w:adjustRightInd w:val="0"/>
              <w:ind w:right="708"/>
              <w:jc w:val="center"/>
              <w:rPr>
                <w:rFonts w:ascii="Arial" w:hAnsi="Arial" w:cs="Arial"/>
                <w:b/>
                <w:sz w:val="24"/>
                <w:szCs w:val="24"/>
                <w:lang w:val="uk-UA"/>
              </w:rPr>
            </w:pPr>
            <w:r w:rsidRPr="00FC15C8">
              <w:rPr>
                <w:rFonts w:ascii="Arial" w:hAnsi="Arial" w:cs="Arial"/>
                <w:b/>
                <w:sz w:val="24"/>
                <w:szCs w:val="24"/>
                <w:lang w:val="uk-UA"/>
              </w:rPr>
              <w:t>на закупівлю лікарських засобів для мобільних клінік.</w:t>
            </w:r>
          </w:p>
          <w:p w14:paraId="5A70B22F" w14:textId="77777777" w:rsidR="00FC15C8" w:rsidRPr="00FC15C8" w:rsidRDefault="00FC15C8" w:rsidP="007001F3">
            <w:pPr>
              <w:autoSpaceDE w:val="0"/>
              <w:autoSpaceDN w:val="0"/>
              <w:adjustRightInd w:val="0"/>
              <w:ind w:right="708"/>
              <w:jc w:val="center"/>
              <w:rPr>
                <w:rFonts w:ascii="Arial" w:hAnsi="Arial" w:cs="Arial"/>
                <w:b/>
                <w:sz w:val="24"/>
                <w:szCs w:val="24"/>
                <w:lang w:val="uk-UA"/>
              </w:rPr>
            </w:pPr>
          </w:p>
          <w:p w14:paraId="30709FA0" w14:textId="067D3FB7" w:rsidR="00FC15C8" w:rsidRPr="00FC15C8" w:rsidRDefault="00FC15C8" w:rsidP="007001F3">
            <w:pPr>
              <w:autoSpaceDE w:val="0"/>
              <w:autoSpaceDN w:val="0"/>
              <w:adjustRightInd w:val="0"/>
              <w:ind w:right="708"/>
              <w:jc w:val="center"/>
              <w:rPr>
                <w:rFonts w:ascii="Arial" w:hAnsi="Arial" w:cs="Arial"/>
                <w:b/>
                <w:iCs/>
                <w:caps/>
                <w:sz w:val="24"/>
                <w:szCs w:val="24"/>
                <w:lang w:val="uk-UA" w:eastAsia="uk-UA"/>
              </w:rPr>
            </w:pPr>
            <w:r w:rsidRPr="00FC15C8">
              <w:rPr>
                <w:rFonts w:ascii="Arial" w:hAnsi="Arial" w:cs="Arial"/>
                <w:b/>
                <w:iCs/>
                <w:sz w:val="24"/>
                <w:szCs w:val="24"/>
                <w:lang w:val="uk-UA" w:eastAsia="uk-UA"/>
              </w:rPr>
              <w:t xml:space="preserve">НЕ РОЗКРИВАТИ до 12:00, </w:t>
            </w:r>
            <w:r w:rsidR="005417B0">
              <w:rPr>
                <w:rFonts w:ascii="Arial" w:hAnsi="Arial" w:cs="Arial"/>
                <w:b/>
                <w:iCs/>
                <w:sz w:val="24"/>
                <w:szCs w:val="24"/>
                <w:lang w:eastAsia="uk-UA"/>
              </w:rPr>
              <w:t>30</w:t>
            </w:r>
            <w:r w:rsidRPr="00FC15C8">
              <w:rPr>
                <w:rFonts w:ascii="Arial" w:hAnsi="Arial" w:cs="Arial"/>
                <w:b/>
                <w:iCs/>
                <w:sz w:val="24"/>
                <w:szCs w:val="24"/>
                <w:lang w:val="uk-UA" w:eastAsia="uk-UA"/>
              </w:rPr>
              <w:t xml:space="preserve"> квітня 2026 року</w:t>
            </w:r>
          </w:p>
        </w:tc>
      </w:tr>
    </w:tbl>
    <w:p w14:paraId="39A3C238" w14:textId="77777777" w:rsidR="00FC15C8" w:rsidRPr="00FC15C8" w:rsidRDefault="00FC15C8" w:rsidP="00FC15C8">
      <w:pPr>
        <w:jc w:val="both"/>
        <w:rPr>
          <w:rFonts w:ascii="Arial" w:eastAsia="Arial" w:hAnsi="Arial" w:cs="Arial"/>
          <w:sz w:val="24"/>
          <w:szCs w:val="24"/>
          <w:lang w:val="uk-UA"/>
        </w:rPr>
      </w:pPr>
    </w:p>
    <w:p w14:paraId="5A5EB363" w14:textId="77777777" w:rsidR="00FC15C8" w:rsidRPr="00FC15C8" w:rsidRDefault="00FC15C8" w:rsidP="00FC15C8">
      <w:pPr>
        <w:pStyle w:val="af4"/>
        <w:numPr>
          <w:ilvl w:val="0"/>
          <w:numId w:val="28"/>
        </w:numPr>
        <w:jc w:val="both"/>
        <w:rPr>
          <w:color w:val="auto"/>
          <w:sz w:val="24"/>
          <w:szCs w:val="24"/>
          <w:lang w:val="uk-UA"/>
        </w:rPr>
      </w:pPr>
      <w:r w:rsidRPr="00FC15C8">
        <w:rPr>
          <w:color w:val="auto"/>
          <w:sz w:val="24"/>
          <w:szCs w:val="24"/>
          <w:lang w:val="uk-UA"/>
        </w:rPr>
        <w:t xml:space="preserve">Паралельно з пропозицією відправити </w:t>
      </w:r>
      <w:r w:rsidRPr="00FC15C8">
        <w:rPr>
          <w:i/>
          <w:color w:val="auto"/>
          <w:sz w:val="24"/>
          <w:szCs w:val="24"/>
          <w:lang w:val="uk-UA"/>
        </w:rPr>
        <w:t>повідомлення</w:t>
      </w:r>
      <w:r w:rsidRPr="00FC15C8">
        <w:rPr>
          <w:i/>
          <w:color w:val="auto"/>
          <w:sz w:val="24"/>
          <w:szCs w:val="24"/>
        </w:rPr>
        <w:t xml:space="preserve"> </w:t>
      </w:r>
      <w:r w:rsidRPr="00FC15C8">
        <w:rPr>
          <w:i/>
          <w:color w:val="auto"/>
          <w:sz w:val="24"/>
          <w:szCs w:val="24"/>
          <w:lang w:val="uk-UA"/>
        </w:rPr>
        <w:t>про відправлення цієї пропозиції</w:t>
      </w:r>
      <w:r w:rsidRPr="00FC15C8">
        <w:rPr>
          <w:color w:val="auto"/>
          <w:sz w:val="24"/>
          <w:szCs w:val="24"/>
          <w:lang w:val="uk-UA"/>
        </w:rPr>
        <w:t xml:space="preserve"> на електрону адресу: </w:t>
      </w:r>
      <w:hyperlink r:id="rId9" w:history="1">
        <w:r w:rsidRPr="00FC15C8">
          <w:rPr>
            <w:rStyle w:val="af"/>
            <w:sz w:val="24"/>
            <w:szCs w:val="24"/>
            <w:lang w:val="en-US"/>
          </w:rPr>
          <w:t>lisova</w:t>
        </w:r>
        <w:r w:rsidRPr="00FC15C8">
          <w:rPr>
            <w:rStyle w:val="af"/>
            <w:sz w:val="24"/>
            <w:szCs w:val="24"/>
          </w:rPr>
          <w:t>@</w:t>
        </w:r>
        <w:r w:rsidRPr="00FC15C8">
          <w:rPr>
            <w:rStyle w:val="af"/>
            <w:sz w:val="24"/>
            <w:szCs w:val="24"/>
            <w:lang w:val="en-US"/>
          </w:rPr>
          <w:t>aph</w:t>
        </w:r>
        <w:r w:rsidRPr="00FC15C8">
          <w:rPr>
            <w:rStyle w:val="af"/>
            <w:sz w:val="24"/>
            <w:szCs w:val="24"/>
          </w:rPr>
          <w:t>.</w:t>
        </w:r>
        <w:r w:rsidRPr="00FC15C8">
          <w:rPr>
            <w:rStyle w:val="af"/>
            <w:sz w:val="24"/>
            <w:szCs w:val="24"/>
            <w:lang w:val="en-US"/>
          </w:rPr>
          <w:t>org</w:t>
        </w:r>
        <w:r w:rsidRPr="00FC15C8">
          <w:rPr>
            <w:rStyle w:val="af"/>
            <w:sz w:val="24"/>
            <w:szCs w:val="24"/>
          </w:rPr>
          <w:t>.</w:t>
        </w:r>
        <w:r w:rsidRPr="00FC15C8">
          <w:rPr>
            <w:rStyle w:val="af"/>
            <w:sz w:val="24"/>
            <w:szCs w:val="24"/>
            <w:lang w:val="en-US"/>
          </w:rPr>
          <w:t>ua</w:t>
        </w:r>
      </w:hyperlink>
      <w:r w:rsidRPr="00FC15C8">
        <w:rPr>
          <w:color w:val="auto"/>
          <w:sz w:val="24"/>
          <w:szCs w:val="24"/>
          <w:lang w:val="uk-UA"/>
        </w:rPr>
        <w:t>:</w:t>
      </w:r>
    </w:p>
    <w:p w14:paraId="7E14BD05" w14:textId="77777777" w:rsidR="00FC15C8" w:rsidRPr="00FC15C8" w:rsidRDefault="00FC15C8" w:rsidP="00FC15C8">
      <w:pPr>
        <w:ind w:left="360"/>
        <w:jc w:val="both"/>
        <w:rPr>
          <w:rFonts w:ascii="Arial" w:hAnsi="Arial" w:cs="Arial"/>
          <w:i/>
          <w:sz w:val="24"/>
          <w:szCs w:val="24"/>
          <w:lang w:val="uk-UA"/>
        </w:rPr>
      </w:pPr>
      <w:r w:rsidRPr="00FC15C8">
        <w:rPr>
          <w:rFonts w:ascii="Arial" w:hAnsi="Arial" w:cs="Arial"/>
          <w:i/>
          <w:iCs/>
          <w:sz w:val="24"/>
          <w:szCs w:val="24"/>
          <w:lang w:val="uk-UA" w:eastAsia="uk-UA"/>
        </w:rPr>
        <w:t xml:space="preserve">ТОВ «_______» </w:t>
      </w:r>
      <w:r w:rsidRPr="00FC15C8">
        <w:rPr>
          <w:rFonts w:ascii="Arial" w:hAnsi="Arial" w:cs="Arial"/>
          <w:i/>
          <w:sz w:val="24"/>
          <w:szCs w:val="24"/>
          <w:lang w:val="uk-UA"/>
        </w:rPr>
        <w:t xml:space="preserve"> надіслав цінову пропозицію по тендеру на закупівлю лікарських засобів для мобільних клінік   .… квітня 2026 року о </w:t>
      </w:r>
      <w:r w:rsidRPr="00FC15C8">
        <w:rPr>
          <w:rFonts w:ascii="Arial" w:hAnsi="Arial" w:cs="Arial"/>
          <w:i/>
          <w:sz w:val="24"/>
          <w:szCs w:val="24"/>
          <w:u w:val="single"/>
          <w:lang w:val="uk-UA"/>
        </w:rPr>
        <w:t xml:space="preserve">    </w:t>
      </w:r>
      <w:r w:rsidRPr="00FC15C8">
        <w:rPr>
          <w:rFonts w:ascii="Arial" w:hAnsi="Arial" w:cs="Arial"/>
          <w:i/>
          <w:sz w:val="24"/>
          <w:szCs w:val="24"/>
          <w:lang w:val="uk-UA"/>
        </w:rPr>
        <w:t>:</w:t>
      </w:r>
      <w:r w:rsidRPr="00FC15C8">
        <w:rPr>
          <w:rFonts w:ascii="Arial" w:hAnsi="Arial" w:cs="Arial"/>
          <w:i/>
          <w:sz w:val="24"/>
          <w:szCs w:val="24"/>
          <w:u w:val="single"/>
          <w:lang w:val="uk-UA"/>
        </w:rPr>
        <w:t xml:space="preserve">    </w:t>
      </w:r>
      <w:r w:rsidRPr="00FC15C8">
        <w:rPr>
          <w:rFonts w:ascii="Arial" w:hAnsi="Arial" w:cs="Arial"/>
          <w:i/>
          <w:sz w:val="24"/>
          <w:szCs w:val="24"/>
          <w:lang w:val="uk-UA"/>
        </w:rPr>
        <w:t>.</w:t>
      </w:r>
    </w:p>
    <w:p w14:paraId="7CA463C5" w14:textId="77777777" w:rsidR="00FC15C8" w:rsidRPr="00FC15C8" w:rsidRDefault="00FC15C8" w:rsidP="00FC15C8">
      <w:pPr>
        <w:widowControl w:val="0"/>
        <w:numPr>
          <w:ilvl w:val="0"/>
          <w:numId w:val="28"/>
        </w:numPr>
        <w:spacing w:after="0" w:line="240" w:lineRule="auto"/>
        <w:jc w:val="both"/>
        <w:rPr>
          <w:rFonts w:ascii="Arial" w:hAnsi="Arial" w:cs="Arial"/>
          <w:sz w:val="24"/>
          <w:szCs w:val="24"/>
          <w:lang w:val="uk-UA"/>
        </w:rPr>
      </w:pPr>
      <w:r w:rsidRPr="00FC15C8">
        <w:rPr>
          <w:rFonts w:ascii="Arial" w:hAnsi="Arial" w:cs="Arial"/>
          <w:iCs/>
          <w:color w:val="161515"/>
          <w:sz w:val="24"/>
          <w:szCs w:val="24"/>
          <w:lang w:val="uk-UA"/>
        </w:rPr>
        <w:t xml:space="preserve">Увага, розкриття проходитиме через конференцію у </w:t>
      </w:r>
      <w:r w:rsidRPr="00FC15C8">
        <w:rPr>
          <w:rFonts w:ascii="Arial" w:hAnsi="Arial" w:cs="Arial"/>
          <w:iCs/>
          <w:color w:val="161515"/>
          <w:sz w:val="24"/>
          <w:szCs w:val="24"/>
        </w:rPr>
        <w:t>Teams</w:t>
      </w:r>
      <w:r w:rsidRPr="00FC15C8">
        <w:rPr>
          <w:rFonts w:ascii="Arial" w:hAnsi="Arial" w:cs="Arial"/>
          <w:iCs/>
          <w:color w:val="161515"/>
          <w:sz w:val="24"/>
          <w:szCs w:val="24"/>
          <w:lang w:val="ru-RU"/>
        </w:rPr>
        <w:t xml:space="preserve">. </w:t>
      </w:r>
      <w:r w:rsidRPr="00FC15C8">
        <w:rPr>
          <w:rFonts w:ascii="Arial" w:hAnsi="Arial" w:cs="Arial"/>
          <w:iCs/>
          <w:color w:val="161515"/>
          <w:sz w:val="24"/>
          <w:szCs w:val="24"/>
          <w:lang w:val="uk-UA"/>
        </w:rPr>
        <w:t xml:space="preserve">Радимо заздалегідь потурбуватися про налаштування необхідного софту. </w:t>
      </w:r>
    </w:p>
    <w:p w14:paraId="49947F9E" w14:textId="77777777" w:rsidR="00FC15C8" w:rsidRPr="00FC15C8" w:rsidRDefault="00FC15C8" w:rsidP="00FC15C8">
      <w:pPr>
        <w:widowControl w:val="0"/>
        <w:numPr>
          <w:ilvl w:val="0"/>
          <w:numId w:val="28"/>
        </w:numPr>
        <w:spacing w:after="0" w:line="240" w:lineRule="auto"/>
        <w:jc w:val="both"/>
        <w:rPr>
          <w:rFonts w:ascii="Arial" w:hAnsi="Arial" w:cs="Arial"/>
          <w:sz w:val="24"/>
          <w:szCs w:val="24"/>
          <w:lang w:val="uk-UA"/>
        </w:rPr>
      </w:pPr>
      <w:r w:rsidRPr="00FC15C8">
        <w:rPr>
          <w:rFonts w:ascii="Arial" w:hAnsi="Arial" w:cs="Arial"/>
          <w:iCs/>
          <w:color w:val="161515"/>
          <w:sz w:val="24"/>
          <w:szCs w:val="24"/>
          <w:lang w:val="uk-UA"/>
        </w:rPr>
        <w:t xml:space="preserve">Якщо ви надаєте пропозицію у запароленому архіві, ваша участь у конференції обов’язкова. </w:t>
      </w:r>
    </w:p>
    <w:p w14:paraId="60F09E66" w14:textId="66D82F6E" w:rsidR="00FC15C8" w:rsidRPr="00FC15C8" w:rsidRDefault="005417B0" w:rsidP="00FC15C8">
      <w:pPr>
        <w:widowControl w:val="0"/>
        <w:numPr>
          <w:ilvl w:val="0"/>
          <w:numId w:val="28"/>
        </w:numPr>
        <w:spacing w:after="0" w:line="240" w:lineRule="auto"/>
        <w:jc w:val="both"/>
        <w:rPr>
          <w:rFonts w:ascii="Arial" w:hAnsi="Arial" w:cs="Arial"/>
          <w:sz w:val="24"/>
          <w:szCs w:val="24"/>
          <w:lang w:val="uk-UA"/>
        </w:rPr>
      </w:pPr>
      <w:r w:rsidRPr="005417B0">
        <w:rPr>
          <w:rFonts w:ascii="Arial" w:hAnsi="Arial" w:cs="Arial"/>
          <w:b/>
          <w:iCs/>
          <w:sz w:val="24"/>
          <w:szCs w:val="24"/>
          <w:lang w:val="uk-UA" w:eastAsia="uk-UA"/>
        </w:rPr>
        <w:t xml:space="preserve">30 </w:t>
      </w:r>
      <w:r w:rsidR="00FC15C8" w:rsidRPr="00FC15C8">
        <w:rPr>
          <w:rFonts w:ascii="Arial" w:hAnsi="Arial" w:cs="Arial"/>
          <w:b/>
          <w:iCs/>
          <w:sz w:val="24"/>
          <w:szCs w:val="24"/>
          <w:lang w:val="uk-UA" w:eastAsia="uk-UA"/>
        </w:rPr>
        <w:t>квітня 2026 року</w:t>
      </w:r>
      <w:r w:rsidR="00FC15C8" w:rsidRPr="00FC15C8">
        <w:rPr>
          <w:rFonts w:ascii="Arial" w:hAnsi="Arial" w:cs="Arial"/>
          <w:iCs/>
          <w:color w:val="161515"/>
          <w:sz w:val="24"/>
          <w:szCs w:val="24"/>
          <w:lang w:val="uk-UA"/>
        </w:rPr>
        <w:t xml:space="preserve"> з 12:00 до 12:15 підчас конференції/розкриття </w:t>
      </w:r>
      <w:r w:rsidR="00FC15C8" w:rsidRPr="00FC15C8">
        <w:rPr>
          <w:rFonts w:ascii="Arial" w:hAnsi="Arial" w:cs="Arial"/>
          <w:sz w:val="24"/>
          <w:szCs w:val="24"/>
          <w:lang w:val="uk-UA"/>
        </w:rPr>
        <w:t xml:space="preserve">всі учасники надсилають менеджеру із закупівель Юлії Лісовій в чат </w:t>
      </w:r>
      <w:r w:rsidR="00FC15C8" w:rsidRPr="00FC15C8">
        <w:rPr>
          <w:rFonts w:ascii="Arial" w:hAnsi="Arial" w:cs="Arial"/>
          <w:sz w:val="24"/>
          <w:szCs w:val="24"/>
        </w:rPr>
        <w:t>Teams</w:t>
      </w:r>
      <w:r w:rsidR="00FC15C8" w:rsidRPr="00FC15C8">
        <w:rPr>
          <w:rFonts w:ascii="Arial" w:hAnsi="Arial" w:cs="Arial"/>
          <w:sz w:val="24"/>
          <w:szCs w:val="24"/>
          <w:lang w:val="uk-UA"/>
        </w:rPr>
        <w:t xml:space="preserve"> паролі </w:t>
      </w:r>
      <w:r w:rsidR="00FC15C8" w:rsidRPr="00FC15C8">
        <w:rPr>
          <w:rFonts w:ascii="Arial" w:hAnsi="Arial" w:cs="Arial"/>
          <w:sz w:val="24"/>
          <w:szCs w:val="24"/>
        </w:rPr>
        <w:t>ZIP</w:t>
      </w:r>
      <w:r w:rsidR="00FC15C8" w:rsidRPr="00FC15C8">
        <w:rPr>
          <w:rFonts w:ascii="Arial" w:hAnsi="Arial" w:cs="Arial"/>
          <w:sz w:val="24"/>
          <w:szCs w:val="24"/>
          <w:lang w:val="uk-UA"/>
        </w:rPr>
        <w:t xml:space="preserve"> пропозицій.</w:t>
      </w:r>
    </w:p>
    <w:p w14:paraId="09F98C45" w14:textId="77777777" w:rsidR="00FC15C8" w:rsidRPr="00FC15C8" w:rsidRDefault="00FC15C8" w:rsidP="00FC15C8">
      <w:pPr>
        <w:jc w:val="both"/>
        <w:rPr>
          <w:rFonts w:ascii="Arial" w:hAnsi="Arial" w:cs="Arial"/>
          <w:sz w:val="24"/>
          <w:szCs w:val="24"/>
          <w:lang w:val="uk-UA"/>
        </w:rPr>
      </w:pPr>
    </w:p>
    <w:p w14:paraId="4586E50B" w14:textId="77777777" w:rsidR="00FC15C8" w:rsidRPr="00FC15C8" w:rsidRDefault="00FC15C8" w:rsidP="00FC15C8">
      <w:pPr>
        <w:jc w:val="both"/>
        <w:rPr>
          <w:rFonts w:ascii="Arial" w:hAnsi="Arial" w:cs="Arial"/>
          <w:sz w:val="24"/>
          <w:szCs w:val="24"/>
          <w:lang w:val="uk-UA"/>
        </w:rPr>
      </w:pPr>
    </w:p>
    <w:p w14:paraId="630DB6C1" w14:textId="77777777" w:rsidR="00FC15C8" w:rsidRPr="00FC15C8" w:rsidRDefault="00FC15C8" w:rsidP="00FC15C8">
      <w:pPr>
        <w:rPr>
          <w:rFonts w:ascii="Arial" w:eastAsia="Arial" w:hAnsi="Arial" w:cs="Arial"/>
          <w:b/>
          <w:bCs/>
          <w:iCs/>
          <w:sz w:val="24"/>
          <w:szCs w:val="24"/>
          <w:lang w:val="uk-UA" w:eastAsia="x-none"/>
        </w:rPr>
      </w:pPr>
    </w:p>
    <w:p w14:paraId="2028E933" w14:textId="77777777" w:rsidR="00FC15C8" w:rsidRPr="00FC15C8" w:rsidRDefault="00FC15C8" w:rsidP="00FC15C8">
      <w:pPr>
        <w:rPr>
          <w:rFonts w:ascii="Arial" w:eastAsia="Arial" w:hAnsi="Arial" w:cs="Arial"/>
          <w:b/>
          <w:bCs/>
          <w:iCs/>
          <w:sz w:val="24"/>
          <w:szCs w:val="24"/>
          <w:lang w:val="uk-UA" w:eastAsia="x-none"/>
        </w:rPr>
      </w:pPr>
    </w:p>
    <w:p w14:paraId="5C871042" w14:textId="77777777" w:rsidR="00FC15C8" w:rsidRPr="00FC15C8" w:rsidRDefault="00FC15C8" w:rsidP="00FC15C8">
      <w:pPr>
        <w:rPr>
          <w:rFonts w:ascii="Arial" w:eastAsia="Arial" w:hAnsi="Arial" w:cs="Arial"/>
          <w:b/>
          <w:bCs/>
          <w:iCs/>
          <w:sz w:val="24"/>
          <w:szCs w:val="24"/>
          <w:lang w:val="uk-UA" w:eastAsia="x-none"/>
        </w:rPr>
      </w:pPr>
    </w:p>
    <w:p w14:paraId="723DDC86" w14:textId="77777777" w:rsidR="00FC15C8" w:rsidRPr="00FC15C8" w:rsidRDefault="00FC15C8" w:rsidP="00FC15C8">
      <w:pPr>
        <w:jc w:val="center"/>
        <w:rPr>
          <w:rFonts w:ascii="Arial" w:eastAsia="Arial" w:hAnsi="Arial" w:cs="Arial"/>
          <w:b/>
          <w:bCs/>
          <w:iCs/>
          <w:sz w:val="24"/>
          <w:szCs w:val="24"/>
          <w:lang w:val="uk-UA" w:eastAsia="x-none"/>
        </w:rPr>
      </w:pPr>
    </w:p>
    <w:p w14:paraId="4DF84066" w14:textId="627C34F3" w:rsidR="00FC15C8" w:rsidRPr="00FC15C8" w:rsidRDefault="00FC15C8" w:rsidP="006170C6">
      <w:pPr>
        <w:rPr>
          <w:rFonts w:ascii="Arial" w:eastAsia="Arial" w:hAnsi="Arial" w:cs="Arial"/>
          <w:b/>
          <w:bCs/>
          <w:iCs/>
          <w:sz w:val="24"/>
          <w:szCs w:val="24"/>
          <w:lang w:val="uk-UA" w:eastAsia="x-none"/>
        </w:rPr>
      </w:pPr>
      <w:r w:rsidRPr="00FC15C8">
        <w:rPr>
          <w:rFonts w:ascii="Arial" w:eastAsia="Arial" w:hAnsi="Arial" w:cs="Arial"/>
          <w:b/>
          <w:bCs/>
          <w:iCs/>
          <w:sz w:val="24"/>
          <w:szCs w:val="24"/>
          <w:lang w:val="uk-UA" w:eastAsia="x-none"/>
        </w:rPr>
        <w:lastRenderedPageBreak/>
        <w:t xml:space="preserve">Додаток 1 до Специфікації на закупівлю лікарських засобів </w:t>
      </w:r>
      <w:r w:rsidRPr="00FC15C8">
        <w:rPr>
          <w:rFonts w:ascii="Arial" w:hAnsi="Arial" w:cs="Arial"/>
          <w:b/>
          <w:sz w:val="24"/>
          <w:szCs w:val="24"/>
          <w:lang w:val="uk-UA"/>
        </w:rPr>
        <w:t>для мобільних клінік</w:t>
      </w:r>
    </w:p>
    <w:p w14:paraId="47CB6597" w14:textId="77777777" w:rsidR="00FC15C8" w:rsidRPr="00FC15C8" w:rsidRDefault="00FC15C8" w:rsidP="00FC15C8">
      <w:pPr>
        <w:pStyle w:val="1"/>
        <w:widowControl/>
        <w:spacing w:line="240" w:lineRule="auto"/>
        <w:jc w:val="center"/>
        <w:rPr>
          <w:rFonts w:ascii="Arial" w:eastAsia="Arial" w:hAnsi="Arial" w:cs="Arial"/>
          <w:sz w:val="24"/>
        </w:rPr>
      </w:pPr>
    </w:p>
    <w:p w14:paraId="61053835" w14:textId="77777777" w:rsidR="00FC15C8" w:rsidRPr="00FC15C8" w:rsidRDefault="00FC15C8" w:rsidP="00FC15C8">
      <w:pPr>
        <w:jc w:val="center"/>
        <w:rPr>
          <w:rFonts w:ascii="Arial" w:hAnsi="Arial" w:cs="Arial"/>
          <w:sz w:val="24"/>
          <w:szCs w:val="24"/>
          <w:lang w:val="uk-UA"/>
        </w:rPr>
      </w:pPr>
      <w:r w:rsidRPr="00FC15C8">
        <w:rPr>
          <w:rFonts w:ascii="Arial" w:hAnsi="Arial" w:cs="Arial"/>
          <w:sz w:val="24"/>
          <w:szCs w:val="24"/>
          <w:lang w:val="uk-UA"/>
        </w:rPr>
        <w:t>Ознайомтесь з текстом форми та передайте її у заповненому вигляді до організатора тендеру.</w:t>
      </w:r>
    </w:p>
    <w:p w14:paraId="204A27BE" w14:textId="77777777" w:rsidR="00FC15C8" w:rsidRPr="00FC15C8" w:rsidRDefault="00FC15C8" w:rsidP="00FC15C8">
      <w:pPr>
        <w:suppressAutoHyphens/>
        <w:jc w:val="both"/>
        <w:rPr>
          <w:rFonts w:ascii="Arial" w:hAnsi="Arial" w:cs="Arial"/>
          <w:b/>
          <w:bCs/>
          <w:i/>
          <w:sz w:val="24"/>
          <w:szCs w:val="24"/>
          <w:lang w:val="uk-UA"/>
        </w:rPr>
      </w:pPr>
    </w:p>
    <w:p w14:paraId="57E3595F" w14:textId="77777777" w:rsidR="00FC15C8" w:rsidRPr="00FC15C8" w:rsidRDefault="00FC15C8" w:rsidP="00FC15C8">
      <w:pPr>
        <w:suppressAutoHyphens/>
        <w:jc w:val="both"/>
        <w:rPr>
          <w:rFonts w:ascii="Arial" w:hAnsi="Arial" w:cs="Arial"/>
          <w:b/>
          <w:bCs/>
          <w:i/>
          <w:sz w:val="24"/>
          <w:szCs w:val="24"/>
          <w:lang w:val="uk-UA"/>
        </w:rPr>
      </w:pPr>
    </w:p>
    <w:p w14:paraId="47E877F0" w14:textId="77777777" w:rsidR="00FC15C8" w:rsidRPr="00FC15C8" w:rsidRDefault="00FC15C8" w:rsidP="00FC15C8">
      <w:pPr>
        <w:suppressAutoHyphens/>
        <w:jc w:val="both"/>
        <w:rPr>
          <w:rFonts w:ascii="Arial" w:hAnsi="Arial" w:cs="Arial"/>
          <w:b/>
          <w:sz w:val="24"/>
          <w:szCs w:val="24"/>
          <w:u w:val="single"/>
          <w:lang w:val="uk-UA"/>
        </w:rPr>
      </w:pPr>
      <w:r w:rsidRPr="00FC15C8">
        <w:rPr>
          <w:rFonts w:ascii="Arial" w:hAnsi="Arial" w:cs="Arial"/>
          <w:b/>
          <w:bCs/>
          <w:i/>
          <w:sz w:val="24"/>
          <w:szCs w:val="24"/>
          <w:lang w:val="uk-UA"/>
        </w:rPr>
        <w:t xml:space="preserve">До МБФ «Альянс громадського здоров’я» </w:t>
      </w:r>
    </w:p>
    <w:p w14:paraId="3C4E17A4"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Шановні пані і панове,</w:t>
      </w:r>
    </w:p>
    <w:p w14:paraId="1AEDC62C"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Наша компанія підтверджує, що отримала тендерну документацію від організатора тендеру в складі оголошення про проведення тендеру, специфікації і додатків до неї. Після того, як ми уважно і ретельно ознайомилися з цією тендерною документацією, ми пропонуємо виготовити та поставити  зазначені товари (</w:t>
      </w:r>
      <w:r w:rsidRPr="00FC15C8">
        <w:rPr>
          <w:rFonts w:ascii="Arial" w:hAnsi="Arial" w:cs="Arial"/>
          <w:i/>
          <w:sz w:val="24"/>
          <w:szCs w:val="24"/>
          <w:lang w:val="uk-UA"/>
        </w:rPr>
        <w:t>перелік</w:t>
      </w:r>
      <w:r w:rsidRPr="00FC15C8">
        <w:rPr>
          <w:rFonts w:ascii="Arial" w:hAnsi="Arial" w:cs="Arial"/>
          <w:sz w:val="24"/>
          <w:szCs w:val="24"/>
          <w:lang w:val="uk-UA"/>
        </w:rPr>
        <w:t>…) у повній відповідності з вимогами зазначеної тендерної документації за цінами, вказаними в нашій тендерній пропозиції, що міститься в додатках.</w:t>
      </w:r>
    </w:p>
    <w:p w14:paraId="2ED8466D"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Ми зобов’язуємося, в разі якщо пропозиція нашої компанії буде визнана переможною, надати зазначені товари у відповідності до умов, визначених тендерною документацією.</w:t>
      </w:r>
    </w:p>
    <w:p w14:paraId="3A127F2B"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Надаючи для розгляду нашу тендерну пропозицію, ми погоджуємося з терміном дії нашої пропозиції, визначеним оголошенням про проведення тендеру і гарантуємо, що наша компанія зобов’язується виконати запропоноване нами в будь-який час до того моменту, як спливе зазначений термін дії тендерної пропозиції.</w:t>
      </w:r>
    </w:p>
    <w:p w14:paraId="72A5579B"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До того моменту, коли договір про надання вищезазначених послуг буде укладений і виконаний всіма сторонами, ця тендерна пропозиція разом з офіційним підтвердженням МБФ «Альянс громадського здоров’я» про отримання нашої пропозиції і повідомленням про обраного переможця (переможців) тендеру вважаються зобов’язуючою обидві сторони угодою.</w:t>
      </w:r>
    </w:p>
    <w:p w14:paraId="4C1EBDFC"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Ми розуміємо, що МБФ «</w:t>
      </w:r>
      <w:r w:rsidRPr="00FC15C8">
        <w:rPr>
          <w:rFonts w:ascii="Arial" w:hAnsi="Arial" w:cs="Arial"/>
          <w:bCs/>
          <w:sz w:val="24"/>
          <w:szCs w:val="24"/>
          <w:lang w:val="uk-UA"/>
        </w:rPr>
        <w:t>Альянс громадського здоров’я</w:t>
      </w:r>
      <w:r w:rsidRPr="00FC15C8">
        <w:rPr>
          <w:rFonts w:ascii="Arial" w:hAnsi="Arial" w:cs="Arial"/>
          <w:sz w:val="24"/>
          <w:szCs w:val="24"/>
          <w:lang w:val="uk-UA"/>
        </w:rPr>
        <w:t xml:space="preserve">» не є зобов’язаним визнати переможною в цьому тендері найдешевшу з економічної точки зору або будь-яку з отриманих тендерних пропозицій. </w:t>
      </w:r>
    </w:p>
    <w:p w14:paraId="526B3CF2"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Ми підтверджуємо, що наша компанія з юридичної і організаційної точок зору спроможна виконати взяті на себе поданням цієї тендерної пропозиції зобов’язання.</w:t>
      </w:r>
    </w:p>
    <w:p w14:paraId="770DE5EE" w14:textId="77777777" w:rsidR="00FC15C8" w:rsidRPr="00FC15C8" w:rsidRDefault="00FC15C8" w:rsidP="00FC15C8">
      <w:pPr>
        <w:jc w:val="both"/>
        <w:rPr>
          <w:rFonts w:ascii="Arial" w:hAnsi="Arial" w:cs="Arial"/>
          <w:sz w:val="24"/>
          <w:szCs w:val="24"/>
          <w:lang w:val="uk-UA"/>
        </w:rPr>
      </w:pPr>
    </w:p>
    <w:p w14:paraId="6B3AC961"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Підписано мною, ______________________________________________________,</w:t>
      </w:r>
    </w:p>
    <w:p w14:paraId="494C7A0F"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що обіймає посаду ______________________________________________(керівник підприємства)</w:t>
      </w:r>
    </w:p>
    <w:p w14:paraId="15F379FA"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 xml:space="preserve">від імені компанії ____________________________________________________________ </w:t>
      </w:r>
    </w:p>
    <w:p w14:paraId="389B2E35"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_______ (число) _________________ (місяць) 20________ (рік).</w:t>
      </w:r>
    </w:p>
    <w:p w14:paraId="34487E8C" w14:textId="77777777" w:rsidR="00FC15C8" w:rsidRPr="00FC15C8" w:rsidRDefault="00FC15C8" w:rsidP="00FC15C8">
      <w:pPr>
        <w:jc w:val="both"/>
        <w:rPr>
          <w:rFonts w:ascii="Arial" w:hAnsi="Arial" w:cs="Arial"/>
          <w:sz w:val="24"/>
          <w:szCs w:val="24"/>
          <w:lang w:val="uk-UA"/>
        </w:rPr>
      </w:pPr>
      <w:r w:rsidRPr="00FC15C8">
        <w:rPr>
          <w:rFonts w:ascii="Arial" w:hAnsi="Arial" w:cs="Arial"/>
          <w:sz w:val="24"/>
          <w:szCs w:val="24"/>
          <w:lang w:val="uk-UA"/>
        </w:rPr>
        <w:t xml:space="preserve">________________________ (підпис) </w:t>
      </w:r>
      <w:r w:rsidRPr="00FC15C8">
        <w:rPr>
          <w:rFonts w:ascii="Arial" w:hAnsi="Arial" w:cs="Arial"/>
          <w:sz w:val="24"/>
          <w:szCs w:val="24"/>
          <w:lang w:val="uk-UA"/>
        </w:rPr>
        <w:tab/>
      </w:r>
    </w:p>
    <w:p w14:paraId="18FAD678" w14:textId="77777777" w:rsidR="00FC15C8" w:rsidRPr="00FC15C8" w:rsidRDefault="00FC15C8" w:rsidP="00FC15C8">
      <w:pPr>
        <w:jc w:val="center"/>
        <w:rPr>
          <w:rFonts w:ascii="Arial" w:eastAsia="Arial" w:hAnsi="Arial" w:cs="Arial"/>
          <w:b/>
          <w:bCs/>
          <w:iCs/>
          <w:sz w:val="24"/>
          <w:szCs w:val="24"/>
          <w:lang w:val="uk-UA" w:eastAsia="x-none"/>
        </w:rPr>
      </w:pPr>
      <w:r w:rsidRPr="00FC15C8">
        <w:rPr>
          <w:rFonts w:ascii="Arial" w:hAnsi="Arial" w:cs="Arial"/>
          <w:b/>
          <w:sz w:val="24"/>
          <w:szCs w:val="24"/>
          <w:lang w:val="uk-UA"/>
        </w:rPr>
        <w:lastRenderedPageBreak/>
        <w:t xml:space="preserve">Додаток № 2 до </w:t>
      </w:r>
      <w:r w:rsidRPr="00FC15C8">
        <w:rPr>
          <w:rFonts w:ascii="Arial" w:eastAsia="Arial" w:hAnsi="Arial" w:cs="Arial"/>
          <w:b/>
          <w:bCs/>
          <w:iCs/>
          <w:sz w:val="24"/>
          <w:szCs w:val="24"/>
          <w:lang w:val="uk-UA" w:eastAsia="x-none"/>
        </w:rPr>
        <w:t xml:space="preserve">Специфікації на закупівлю лікарських засобів </w:t>
      </w:r>
      <w:r w:rsidRPr="00FC15C8">
        <w:rPr>
          <w:rFonts w:ascii="Arial" w:hAnsi="Arial" w:cs="Arial"/>
          <w:b/>
          <w:sz w:val="24"/>
          <w:szCs w:val="24"/>
          <w:lang w:val="uk-UA"/>
        </w:rPr>
        <w:t>для мобільних клінік</w:t>
      </w:r>
    </w:p>
    <w:p w14:paraId="6A02808C" w14:textId="77777777" w:rsidR="00FC15C8" w:rsidRPr="00FC15C8" w:rsidRDefault="00FC15C8" w:rsidP="00FC15C8">
      <w:pPr>
        <w:pStyle w:val="1"/>
        <w:widowControl/>
        <w:spacing w:line="240" w:lineRule="auto"/>
        <w:jc w:val="center"/>
        <w:rPr>
          <w:rFonts w:ascii="Arial" w:eastAsia="Arial" w:hAnsi="Arial" w:cs="Arial"/>
          <w:sz w:val="24"/>
        </w:rPr>
      </w:pPr>
    </w:p>
    <w:p w14:paraId="7D0A7B95" w14:textId="77777777" w:rsidR="00FC15C8" w:rsidRPr="00FC15C8" w:rsidRDefault="00FC15C8" w:rsidP="00FC15C8">
      <w:pPr>
        <w:pStyle w:val="1"/>
        <w:widowControl/>
        <w:spacing w:line="240" w:lineRule="auto"/>
        <w:jc w:val="center"/>
        <w:rPr>
          <w:rFonts w:ascii="Arial" w:eastAsia="Arial" w:hAnsi="Arial" w:cs="Arial"/>
          <w:sz w:val="24"/>
        </w:rPr>
      </w:pPr>
      <w:r w:rsidRPr="00FC15C8">
        <w:rPr>
          <w:rFonts w:ascii="Arial" w:eastAsia="Arial" w:hAnsi="Arial" w:cs="Arial"/>
          <w:sz w:val="24"/>
        </w:rPr>
        <w:t>Загальна інформація</w:t>
      </w:r>
    </w:p>
    <w:p w14:paraId="16340595" w14:textId="77777777" w:rsidR="00FC15C8" w:rsidRPr="00FC15C8" w:rsidRDefault="00FC15C8" w:rsidP="00FC15C8">
      <w:pPr>
        <w:rPr>
          <w:rFonts w:ascii="Arial" w:eastAsia="Arial" w:hAnsi="Arial" w:cs="Arial"/>
          <w:b/>
          <w:bCs/>
          <w:iCs/>
          <w:sz w:val="24"/>
          <w:szCs w:val="24"/>
          <w:lang w:val="uk-UA" w:eastAsia="x-none"/>
        </w:rPr>
      </w:pPr>
    </w:p>
    <w:p w14:paraId="64C6E1BE" w14:textId="77777777" w:rsidR="00FC15C8" w:rsidRPr="00FC15C8" w:rsidRDefault="00FC15C8" w:rsidP="00FC15C8">
      <w:pPr>
        <w:tabs>
          <w:tab w:val="left" w:pos="540"/>
        </w:tabs>
        <w:suppressAutoHyphens/>
        <w:jc w:val="both"/>
        <w:rPr>
          <w:rFonts w:ascii="Arial" w:hAnsi="Arial" w:cs="Arial"/>
          <w:sz w:val="24"/>
          <w:szCs w:val="24"/>
          <w:lang w:val="uk-UA"/>
        </w:rPr>
      </w:pPr>
      <w:r w:rsidRPr="00FC15C8">
        <w:rPr>
          <w:rFonts w:ascii="Arial" w:eastAsia="Arial" w:hAnsi="Arial" w:cs="Arial"/>
          <w:sz w:val="24"/>
          <w:szCs w:val="24"/>
          <w:lang w:val="uk-UA"/>
        </w:rPr>
        <w:t>Будь ласка, заповніть таблицю нижче:</w:t>
      </w:r>
    </w:p>
    <w:p w14:paraId="3CCF3434" w14:textId="77777777" w:rsidR="00FC15C8" w:rsidRPr="00FC15C8" w:rsidRDefault="00FC15C8" w:rsidP="00FC15C8">
      <w:pPr>
        <w:rPr>
          <w:rFonts w:ascii="Arial" w:hAnsi="Arial" w:cs="Arial"/>
          <w:sz w:val="24"/>
          <w:szCs w:val="24"/>
          <w:lang w:val="uk-UA"/>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FC15C8" w:rsidRPr="00FC15C8" w14:paraId="459FF2D4" w14:textId="77777777" w:rsidTr="007001F3">
        <w:tc>
          <w:tcPr>
            <w:tcW w:w="648" w:type="dxa"/>
          </w:tcPr>
          <w:p w14:paraId="7412843B"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1.</w:t>
            </w:r>
          </w:p>
        </w:tc>
        <w:tc>
          <w:tcPr>
            <w:tcW w:w="5126" w:type="dxa"/>
          </w:tcPr>
          <w:p w14:paraId="0567C75E"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Повна назва компанії</w:t>
            </w:r>
          </w:p>
        </w:tc>
        <w:tc>
          <w:tcPr>
            <w:tcW w:w="3766" w:type="dxa"/>
          </w:tcPr>
          <w:p w14:paraId="79582568" w14:textId="77777777" w:rsidR="00FC15C8" w:rsidRPr="00FC15C8" w:rsidRDefault="00FC15C8" w:rsidP="007001F3">
            <w:pPr>
              <w:rPr>
                <w:rFonts w:ascii="Arial" w:hAnsi="Arial" w:cs="Arial"/>
                <w:sz w:val="24"/>
                <w:szCs w:val="24"/>
                <w:lang w:val="uk-UA"/>
              </w:rPr>
            </w:pPr>
          </w:p>
        </w:tc>
      </w:tr>
      <w:tr w:rsidR="00FC15C8" w:rsidRPr="00FC15C8" w14:paraId="67DFB893" w14:textId="77777777" w:rsidTr="007001F3">
        <w:tc>
          <w:tcPr>
            <w:tcW w:w="648" w:type="dxa"/>
          </w:tcPr>
          <w:p w14:paraId="24338629"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2.</w:t>
            </w:r>
          </w:p>
        </w:tc>
        <w:tc>
          <w:tcPr>
            <w:tcW w:w="5126" w:type="dxa"/>
          </w:tcPr>
          <w:p w14:paraId="67AE8FE2"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Юридична адреса компанії</w:t>
            </w:r>
          </w:p>
        </w:tc>
        <w:tc>
          <w:tcPr>
            <w:tcW w:w="3766" w:type="dxa"/>
          </w:tcPr>
          <w:p w14:paraId="2ED2CBC3" w14:textId="77777777" w:rsidR="00FC15C8" w:rsidRPr="00FC15C8" w:rsidRDefault="00FC15C8" w:rsidP="007001F3">
            <w:pPr>
              <w:rPr>
                <w:rFonts w:ascii="Arial" w:hAnsi="Arial" w:cs="Arial"/>
                <w:sz w:val="24"/>
                <w:szCs w:val="24"/>
                <w:lang w:val="uk-UA"/>
              </w:rPr>
            </w:pPr>
          </w:p>
        </w:tc>
      </w:tr>
      <w:tr w:rsidR="00FC15C8" w:rsidRPr="00FC15C8" w14:paraId="2BB1AB24" w14:textId="77777777" w:rsidTr="007001F3">
        <w:tc>
          <w:tcPr>
            <w:tcW w:w="648" w:type="dxa"/>
          </w:tcPr>
          <w:p w14:paraId="0CB8DD36"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3.</w:t>
            </w:r>
          </w:p>
        </w:tc>
        <w:tc>
          <w:tcPr>
            <w:tcW w:w="5126" w:type="dxa"/>
          </w:tcPr>
          <w:p w14:paraId="2B0B131F"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Фактична адреса компанії</w:t>
            </w:r>
          </w:p>
        </w:tc>
        <w:tc>
          <w:tcPr>
            <w:tcW w:w="3766" w:type="dxa"/>
          </w:tcPr>
          <w:p w14:paraId="62E95012" w14:textId="77777777" w:rsidR="00FC15C8" w:rsidRPr="00FC15C8" w:rsidRDefault="00FC15C8" w:rsidP="007001F3">
            <w:pPr>
              <w:rPr>
                <w:rFonts w:ascii="Arial" w:hAnsi="Arial" w:cs="Arial"/>
                <w:sz w:val="24"/>
                <w:szCs w:val="24"/>
                <w:lang w:val="uk-UA"/>
              </w:rPr>
            </w:pPr>
          </w:p>
        </w:tc>
      </w:tr>
      <w:tr w:rsidR="00FC15C8" w:rsidRPr="00FC15C8" w14:paraId="30A5BC95" w14:textId="77777777" w:rsidTr="007001F3">
        <w:tblPrEx>
          <w:tblLook w:val="04A0" w:firstRow="1" w:lastRow="0" w:firstColumn="1" w:lastColumn="0" w:noHBand="0" w:noVBand="1"/>
        </w:tblPrEx>
        <w:tc>
          <w:tcPr>
            <w:tcW w:w="648" w:type="dxa"/>
          </w:tcPr>
          <w:p w14:paraId="59FF4D6F"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4.</w:t>
            </w:r>
          </w:p>
        </w:tc>
        <w:tc>
          <w:tcPr>
            <w:tcW w:w="5126" w:type="dxa"/>
          </w:tcPr>
          <w:p w14:paraId="324A6E7F"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Керівник компанії: посада, ПІБ</w:t>
            </w:r>
          </w:p>
        </w:tc>
        <w:tc>
          <w:tcPr>
            <w:tcW w:w="3766" w:type="dxa"/>
          </w:tcPr>
          <w:p w14:paraId="6C7DC970" w14:textId="77777777" w:rsidR="00FC15C8" w:rsidRPr="00FC15C8" w:rsidRDefault="00FC15C8" w:rsidP="007001F3">
            <w:pPr>
              <w:rPr>
                <w:rFonts w:ascii="Arial" w:hAnsi="Arial" w:cs="Arial"/>
                <w:sz w:val="24"/>
                <w:szCs w:val="24"/>
                <w:lang w:val="uk-UA"/>
              </w:rPr>
            </w:pPr>
          </w:p>
        </w:tc>
      </w:tr>
      <w:tr w:rsidR="00FC15C8" w:rsidRPr="006170C6" w14:paraId="20E5CB9B" w14:textId="77777777" w:rsidTr="007001F3">
        <w:tblPrEx>
          <w:tblLook w:val="04A0" w:firstRow="1" w:lastRow="0" w:firstColumn="1" w:lastColumn="0" w:noHBand="0" w:noVBand="1"/>
        </w:tblPrEx>
        <w:tc>
          <w:tcPr>
            <w:tcW w:w="648" w:type="dxa"/>
          </w:tcPr>
          <w:p w14:paraId="6140735F"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5.</w:t>
            </w:r>
          </w:p>
        </w:tc>
        <w:tc>
          <w:tcPr>
            <w:tcW w:w="5126" w:type="dxa"/>
          </w:tcPr>
          <w:p w14:paraId="0096FC27"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Контактний номер телефону керівника компанії</w:t>
            </w:r>
          </w:p>
        </w:tc>
        <w:tc>
          <w:tcPr>
            <w:tcW w:w="3766" w:type="dxa"/>
          </w:tcPr>
          <w:p w14:paraId="3B540237" w14:textId="77777777" w:rsidR="00FC15C8" w:rsidRPr="00FC15C8" w:rsidRDefault="00FC15C8" w:rsidP="007001F3">
            <w:pPr>
              <w:rPr>
                <w:rFonts w:ascii="Arial" w:hAnsi="Arial" w:cs="Arial"/>
                <w:sz w:val="24"/>
                <w:szCs w:val="24"/>
                <w:lang w:val="uk-UA"/>
              </w:rPr>
            </w:pPr>
          </w:p>
        </w:tc>
      </w:tr>
      <w:tr w:rsidR="00FC15C8" w:rsidRPr="006170C6" w14:paraId="1916348B" w14:textId="77777777" w:rsidTr="007001F3">
        <w:tblPrEx>
          <w:tblLook w:val="04A0" w:firstRow="1" w:lastRow="0" w:firstColumn="1" w:lastColumn="0" w:noHBand="0" w:noVBand="1"/>
        </w:tblPrEx>
        <w:tc>
          <w:tcPr>
            <w:tcW w:w="648" w:type="dxa"/>
          </w:tcPr>
          <w:p w14:paraId="2AC0AD29"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6.</w:t>
            </w:r>
          </w:p>
        </w:tc>
        <w:tc>
          <w:tcPr>
            <w:tcW w:w="5126" w:type="dxa"/>
          </w:tcPr>
          <w:p w14:paraId="3CBFCC0C"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Контактна особа з питань подання Заявки</w:t>
            </w:r>
          </w:p>
        </w:tc>
        <w:tc>
          <w:tcPr>
            <w:tcW w:w="3766" w:type="dxa"/>
          </w:tcPr>
          <w:p w14:paraId="2503AD25" w14:textId="77777777" w:rsidR="00FC15C8" w:rsidRPr="00FC15C8" w:rsidRDefault="00FC15C8" w:rsidP="007001F3">
            <w:pPr>
              <w:rPr>
                <w:rFonts w:ascii="Arial" w:hAnsi="Arial" w:cs="Arial"/>
                <w:sz w:val="24"/>
                <w:szCs w:val="24"/>
                <w:lang w:val="uk-UA"/>
              </w:rPr>
            </w:pPr>
          </w:p>
        </w:tc>
      </w:tr>
      <w:tr w:rsidR="00FC15C8" w:rsidRPr="00FC15C8" w14:paraId="5DDEC182" w14:textId="77777777" w:rsidTr="007001F3">
        <w:tblPrEx>
          <w:tblLook w:val="04A0" w:firstRow="1" w:lastRow="0" w:firstColumn="1" w:lastColumn="0" w:noHBand="0" w:noVBand="1"/>
        </w:tblPrEx>
        <w:tc>
          <w:tcPr>
            <w:tcW w:w="648" w:type="dxa"/>
          </w:tcPr>
          <w:p w14:paraId="03EA72A5"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7.</w:t>
            </w:r>
          </w:p>
        </w:tc>
        <w:tc>
          <w:tcPr>
            <w:tcW w:w="5126" w:type="dxa"/>
          </w:tcPr>
          <w:p w14:paraId="543CD59E"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Номер телефону контактної особи</w:t>
            </w:r>
          </w:p>
        </w:tc>
        <w:tc>
          <w:tcPr>
            <w:tcW w:w="3766" w:type="dxa"/>
          </w:tcPr>
          <w:p w14:paraId="3CDBF8A6" w14:textId="77777777" w:rsidR="00FC15C8" w:rsidRPr="00FC15C8" w:rsidRDefault="00FC15C8" w:rsidP="007001F3">
            <w:pPr>
              <w:rPr>
                <w:rFonts w:ascii="Arial" w:hAnsi="Arial" w:cs="Arial"/>
                <w:sz w:val="24"/>
                <w:szCs w:val="24"/>
                <w:lang w:val="uk-UA"/>
              </w:rPr>
            </w:pPr>
          </w:p>
        </w:tc>
      </w:tr>
      <w:tr w:rsidR="00FC15C8" w:rsidRPr="00FC15C8" w14:paraId="796FFE22" w14:textId="77777777" w:rsidTr="007001F3">
        <w:tblPrEx>
          <w:tblLook w:val="04A0" w:firstRow="1" w:lastRow="0" w:firstColumn="1" w:lastColumn="0" w:noHBand="0" w:noVBand="1"/>
        </w:tblPrEx>
        <w:tc>
          <w:tcPr>
            <w:tcW w:w="648" w:type="dxa"/>
          </w:tcPr>
          <w:p w14:paraId="45B283D3"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8.</w:t>
            </w:r>
          </w:p>
        </w:tc>
        <w:tc>
          <w:tcPr>
            <w:tcW w:w="5126" w:type="dxa"/>
          </w:tcPr>
          <w:p w14:paraId="6C780932" w14:textId="77777777" w:rsidR="00FC15C8" w:rsidRPr="00FC15C8" w:rsidRDefault="00FC15C8" w:rsidP="007001F3">
            <w:pPr>
              <w:rPr>
                <w:rFonts w:ascii="Arial" w:hAnsi="Arial" w:cs="Arial"/>
                <w:sz w:val="24"/>
                <w:szCs w:val="24"/>
                <w:lang w:val="uk-UA"/>
              </w:rPr>
            </w:pPr>
            <w:r w:rsidRPr="00FC15C8">
              <w:rPr>
                <w:rFonts w:ascii="Arial" w:eastAsia="Arial" w:hAnsi="Arial" w:cs="Arial"/>
                <w:sz w:val="24"/>
                <w:szCs w:val="24"/>
                <w:lang w:val="uk-UA"/>
              </w:rPr>
              <w:t>E-mail контактної особи</w:t>
            </w:r>
          </w:p>
        </w:tc>
        <w:tc>
          <w:tcPr>
            <w:tcW w:w="3766" w:type="dxa"/>
          </w:tcPr>
          <w:p w14:paraId="5405B14F" w14:textId="77777777" w:rsidR="00FC15C8" w:rsidRPr="00FC15C8" w:rsidRDefault="00FC15C8" w:rsidP="007001F3">
            <w:pPr>
              <w:rPr>
                <w:rFonts w:ascii="Arial" w:hAnsi="Arial" w:cs="Arial"/>
                <w:sz w:val="24"/>
                <w:szCs w:val="24"/>
                <w:lang w:val="uk-UA"/>
              </w:rPr>
            </w:pPr>
          </w:p>
        </w:tc>
      </w:tr>
    </w:tbl>
    <w:p w14:paraId="587567C5" w14:textId="77777777" w:rsidR="00FC15C8" w:rsidRPr="00FC15C8" w:rsidRDefault="00FC15C8" w:rsidP="00FC15C8">
      <w:pPr>
        <w:rPr>
          <w:rFonts w:ascii="Arial" w:hAnsi="Arial" w:cs="Arial"/>
          <w:sz w:val="24"/>
          <w:szCs w:val="24"/>
          <w:lang w:val="uk-UA"/>
        </w:rPr>
      </w:pPr>
    </w:p>
    <w:p w14:paraId="2B1ACF81"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Підписано мною, ______________________________________________________,</w:t>
      </w:r>
    </w:p>
    <w:p w14:paraId="3E9740A9" w14:textId="77777777" w:rsidR="00FC15C8" w:rsidRPr="00FC15C8" w:rsidRDefault="00FC15C8" w:rsidP="00FC15C8">
      <w:pPr>
        <w:rPr>
          <w:rFonts w:ascii="Arial" w:eastAsia="Arial" w:hAnsi="Arial" w:cs="Arial"/>
          <w:sz w:val="24"/>
          <w:szCs w:val="24"/>
          <w:lang w:val="uk-UA"/>
        </w:rPr>
      </w:pPr>
    </w:p>
    <w:p w14:paraId="4B986118"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що обіймає посаду_________________________________________________________(керівник підприємства)</w:t>
      </w:r>
    </w:p>
    <w:p w14:paraId="2FD1BD6C" w14:textId="77777777" w:rsidR="00FC15C8" w:rsidRPr="00FC15C8" w:rsidRDefault="00FC15C8" w:rsidP="00FC15C8">
      <w:pPr>
        <w:rPr>
          <w:rFonts w:ascii="Arial" w:eastAsia="Arial" w:hAnsi="Arial" w:cs="Arial"/>
          <w:sz w:val="24"/>
          <w:szCs w:val="24"/>
          <w:lang w:val="uk-UA"/>
        </w:rPr>
      </w:pPr>
    </w:p>
    <w:p w14:paraId="1C5C9AB3" w14:textId="77777777" w:rsidR="00FC15C8" w:rsidRPr="00FC15C8" w:rsidRDefault="00FC15C8" w:rsidP="00FC15C8">
      <w:pPr>
        <w:rPr>
          <w:rFonts w:ascii="Arial" w:eastAsia="Arial" w:hAnsi="Arial" w:cs="Arial"/>
          <w:sz w:val="24"/>
          <w:szCs w:val="24"/>
          <w:lang w:val="uk-UA"/>
        </w:rPr>
      </w:pPr>
    </w:p>
    <w:p w14:paraId="27A77CED"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 xml:space="preserve">від імені компанії ____________________________________________________________ </w:t>
      </w:r>
    </w:p>
    <w:p w14:paraId="5F7056E7" w14:textId="77777777" w:rsidR="00FC15C8" w:rsidRPr="00FC15C8" w:rsidRDefault="00FC15C8" w:rsidP="00FC15C8">
      <w:pPr>
        <w:rPr>
          <w:rFonts w:ascii="Arial" w:eastAsia="Arial" w:hAnsi="Arial" w:cs="Arial"/>
          <w:sz w:val="24"/>
          <w:szCs w:val="24"/>
          <w:lang w:val="uk-UA"/>
        </w:rPr>
      </w:pPr>
    </w:p>
    <w:p w14:paraId="73C2CEB5"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_______ (число) _________________ (місяць) 20________ (рік).</w:t>
      </w:r>
    </w:p>
    <w:p w14:paraId="1380DA16" w14:textId="77777777" w:rsidR="00FC15C8" w:rsidRPr="00FC15C8" w:rsidRDefault="00FC15C8" w:rsidP="00FC15C8">
      <w:pPr>
        <w:rPr>
          <w:rFonts w:ascii="Arial" w:eastAsia="Arial" w:hAnsi="Arial" w:cs="Arial"/>
          <w:sz w:val="24"/>
          <w:szCs w:val="24"/>
          <w:lang w:val="uk-UA"/>
        </w:rPr>
      </w:pPr>
    </w:p>
    <w:p w14:paraId="513B39DC" w14:textId="77777777" w:rsidR="00FC15C8" w:rsidRPr="00FC15C8" w:rsidRDefault="00FC15C8" w:rsidP="00FC15C8">
      <w:pPr>
        <w:suppressAutoHyphens/>
        <w:jc w:val="both"/>
        <w:rPr>
          <w:rFonts w:ascii="Arial" w:eastAsia="Arial" w:hAnsi="Arial" w:cs="Arial"/>
          <w:sz w:val="24"/>
          <w:szCs w:val="24"/>
          <w:lang w:val="uk-UA"/>
        </w:rPr>
        <w:sectPr w:rsidR="00FC15C8" w:rsidRPr="00FC15C8" w:rsidSect="00FC15C8">
          <w:footerReference w:type="default" r:id="rId10"/>
          <w:headerReference w:type="first" r:id="rId11"/>
          <w:footerReference w:type="first" r:id="rId12"/>
          <w:pgSz w:w="11907" w:h="16840" w:code="9"/>
          <w:pgMar w:top="709" w:right="567" w:bottom="709" w:left="1418" w:header="851" w:footer="709" w:gutter="0"/>
          <w:cols w:space="720"/>
          <w:titlePg/>
        </w:sectPr>
      </w:pPr>
      <w:r w:rsidRPr="00FC15C8">
        <w:rPr>
          <w:rFonts w:ascii="Arial" w:eastAsia="Arial" w:hAnsi="Arial" w:cs="Arial"/>
          <w:sz w:val="24"/>
          <w:szCs w:val="24"/>
          <w:lang w:val="uk-UA"/>
        </w:rPr>
        <w:t>________________________ (підпис)</w:t>
      </w:r>
    </w:p>
    <w:p w14:paraId="68278BC7" w14:textId="77777777" w:rsidR="00FC15C8" w:rsidRPr="00FC15C8" w:rsidRDefault="00FC15C8" w:rsidP="00FC15C8">
      <w:pPr>
        <w:jc w:val="center"/>
        <w:rPr>
          <w:rFonts w:ascii="Arial" w:eastAsia="Arial" w:hAnsi="Arial" w:cs="Arial"/>
          <w:b/>
          <w:bCs/>
          <w:iCs/>
          <w:sz w:val="24"/>
          <w:szCs w:val="24"/>
          <w:lang w:val="uk-UA" w:eastAsia="x-none"/>
        </w:rPr>
      </w:pPr>
      <w:r w:rsidRPr="00FC15C8">
        <w:rPr>
          <w:rFonts w:ascii="Arial" w:hAnsi="Arial" w:cs="Arial"/>
          <w:b/>
          <w:sz w:val="24"/>
          <w:szCs w:val="24"/>
          <w:lang w:val="uk-UA"/>
        </w:rPr>
        <w:lastRenderedPageBreak/>
        <w:t xml:space="preserve">Додаток № 3 до </w:t>
      </w:r>
      <w:r w:rsidRPr="00FC15C8">
        <w:rPr>
          <w:rFonts w:ascii="Arial" w:eastAsia="Arial" w:hAnsi="Arial" w:cs="Arial"/>
          <w:b/>
          <w:bCs/>
          <w:iCs/>
          <w:sz w:val="24"/>
          <w:szCs w:val="24"/>
          <w:lang w:val="uk-UA" w:eastAsia="x-none"/>
        </w:rPr>
        <w:t xml:space="preserve">Специфікації на закупівлю лікарських засобів </w:t>
      </w:r>
      <w:r w:rsidRPr="00FC15C8">
        <w:rPr>
          <w:rFonts w:ascii="Arial" w:hAnsi="Arial" w:cs="Arial"/>
          <w:b/>
          <w:sz w:val="24"/>
          <w:szCs w:val="24"/>
          <w:lang w:val="uk-UA"/>
        </w:rPr>
        <w:t>для мобільних клінік</w:t>
      </w:r>
    </w:p>
    <w:p w14:paraId="502A4FD9" w14:textId="77777777" w:rsidR="00FC15C8" w:rsidRPr="00FC15C8" w:rsidRDefault="00FC15C8" w:rsidP="00FC15C8">
      <w:pPr>
        <w:jc w:val="center"/>
        <w:rPr>
          <w:rFonts w:ascii="Arial" w:eastAsia="Arial" w:hAnsi="Arial" w:cs="Arial"/>
          <w:b/>
          <w:bCs/>
          <w:iCs/>
          <w:sz w:val="24"/>
          <w:szCs w:val="24"/>
          <w:lang w:val="uk-UA" w:eastAsia="x-none"/>
        </w:rPr>
      </w:pPr>
    </w:p>
    <w:p w14:paraId="024609A8" w14:textId="77777777" w:rsidR="00FC15C8" w:rsidRPr="00FC15C8" w:rsidRDefault="00FC15C8" w:rsidP="00FC15C8">
      <w:pPr>
        <w:tabs>
          <w:tab w:val="right" w:pos="8640"/>
        </w:tabs>
        <w:suppressAutoHyphens/>
        <w:jc w:val="center"/>
        <w:rPr>
          <w:rFonts w:ascii="Arial" w:hAnsi="Arial" w:cs="Arial"/>
          <w:b/>
          <w:sz w:val="24"/>
          <w:szCs w:val="24"/>
          <w:lang w:val="uk-UA"/>
        </w:rPr>
      </w:pPr>
      <w:r w:rsidRPr="00FC15C8">
        <w:rPr>
          <w:rFonts w:ascii="Arial" w:hAnsi="Arial" w:cs="Arial"/>
          <w:b/>
          <w:sz w:val="24"/>
          <w:szCs w:val="24"/>
          <w:lang w:val="uk-UA"/>
        </w:rPr>
        <w:t>Цінова пропозиція.</w:t>
      </w:r>
    </w:p>
    <w:p w14:paraId="53ED32FE" w14:textId="77777777" w:rsidR="00FC15C8" w:rsidRPr="00FC15C8" w:rsidRDefault="00FC15C8" w:rsidP="00FC15C8">
      <w:pPr>
        <w:tabs>
          <w:tab w:val="right" w:pos="8640"/>
        </w:tabs>
        <w:suppressAutoHyphens/>
        <w:jc w:val="center"/>
        <w:rPr>
          <w:rFonts w:ascii="Arial" w:hAnsi="Arial" w:cs="Arial"/>
          <w:b/>
          <w:sz w:val="24"/>
          <w:szCs w:val="24"/>
          <w:lang w:val="uk-UA"/>
        </w:rPr>
      </w:pPr>
    </w:p>
    <w:p w14:paraId="4DCA269F" w14:textId="77777777" w:rsidR="00FC15C8" w:rsidRPr="00FC15C8" w:rsidRDefault="00FC15C8" w:rsidP="00FC15C8">
      <w:pPr>
        <w:pStyle w:val="afc"/>
        <w:ind w:left="0" w:right="0" w:firstLine="0"/>
        <w:jc w:val="both"/>
        <w:rPr>
          <w:rFonts w:ascii="Arial" w:hAnsi="Arial" w:cs="Arial"/>
          <w:b w:val="0"/>
          <w:sz w:val="24"/>
        </w:rPr>
      </w:pPr>
      <w:r w:rsidRPr="00FC15C8">
        <w:rPr>
          <w:rFonts w:ascii="Arial" w:hAnsi="Arial" w:cs="Arial"/>
          <w:b w:val="0"/>
          <w:sz w:val="24"/>
        </w:rPr>
        <w:t>Пропозиція надається на умовах:</w:t>
      </w:r>
    </w:p>
    <w:p w14:paraId="5F388544" w14:textId="77777777" w:rsidR="00FC15C8" w:rsidRPr="00FC15C8" w:rsidRDefault="00FC15C8" w:rsidP="00FC15C8">
      <w:pPr>
        <w:pStyle w:val="afc"/>
        <w:ind w:left="0" w:right="0" w:firstLine="0"/>
        <w:jc w:val="both"/>
        <w:rPr>
          <w:rFonts w:ascii="Arial" w:hAnsi="Arial" w:cs="Arial"/>
          <w:b w:val="0"/>
          <w:sz w:val="24"/>
        </w:rPr>
      </w:pPr>
    </w:p>
    <w:p w14:paraId="165D63F0" w14:textId="77777777" w:rsidR="00FC15C8" w:rsidRPr="00FC15C8" w:rsidRDefault="00FC15C8" w:rsidP="00FC15C8">
      <w:pPr>
        <w:numPr>
          <w:ilvl w:val="0"/>
          <w:numId w:val="29"/>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Ціна на продукцію надається на умовах поставки згідно вимог п. 1-3 специфікації.</w:t>
      </w:r>
    </w:p>
    <w:p w14:paraId="17CFA6B0" w14:textId="77777777" w:rsidR="00FC15C8" w:rsidRPr="00FC15C8" w:rsidRDefault="00FC15C8" w:rsidP="00FC15C8">
      <w:pPr>
        <w:numPr>
          <w:ilvl w:val="0"/>
          <w:numId w:val="29"/>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 xml:space="preserve">Ціна надається: </w:t>
      </w:r>
    </w:p>
    <w:p w14:paraId="143A5FC5" w14:textId="77777777" w:rsidR="00FC15C8" w:rsidRPr="00FC15C8" w:rsidRDefault="00FC15C8" w:rsidP="00FC15C8">
      <w:pPr>
        <w:numPr>
          <w:ilvl w:val="0"/>
          <w:numId w:val="30"/>
        </w:numPr>
        <w:spacing w:after="0" w:line="240" w:lineRule="auto"/>
        <w:ind w:left="0" w:firstLine="0"/>
        <w:jc w:val="both"/>
        <w:rPr>
          <w:rFonts w:ascii="Arial" w:hAnsi="Arial" w:cs="Arial"/>
          <w:sz w:val="24"/>
          <w:szCs w:val="24"/>
          <w:lang w:val="uk-UA"/>
        </w:rPr>
      </w:pPr>
      <w:r w:rsidRPr="00FC15C8">
        <w:rPr>
          <w:rFonts w:ascii="Arial" w:hAnsi="Arial" w:cs="Arial"/>
          <w:b/>
          <w:sz w:val="24"/>
          <w:szCs w:val="24"/>
          <w:lang w:val="uk-UA"/>
        </w:rPr>
        <w:t>У доларах США</w:t>
      </w:r>
      <w:r w:rsidRPr="00FC15C8">
        <w:rPr>
          <w:rFonts w:ascii="Arial" w:hAnsi="Arial" w:cs="Arial"/>
          <w:sz w:val="24"/>
          <w:szCs w:val="24"/>
          <w:lang w:val="uk-UA"/>
        </w:rPr>
        <w:t>;</w:t>
      </w:r>
    </w:p>
    <w:p w14:paraId="1E78B407" w14:textId="77777777" w:rsidR="00FC15C8" w:rsidRPr="00FC15C8" w:rsidRDefault="00FC15C8" w:rsidP="00FC15C8">
      <w:pPr>
        <w:numPr>
          <w:ilvl w:val="0"/>
          <w:numId w:val="30"/>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 xml:space="preserve">з урахуванням всіх належних податків, зборів і витрат згідно зазначених умов поставки згідно законодавства України, </w:t>
      </w:r>
    </w:p>
    <w:p w14:paraId="179F3182" w14:textId="77777777" w:rsidR="00FC15C8" w:rsidRPr="00FC15C8" w:rsidRDefault="00FC15C8" w:rsidP="00FC15C8">
      <w:pPr>
        <w:numPr>
          <w:ilvl w:val="0"/>
          <w:numId w:val="29"/>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Договір на поставку буде укладено і платежі будуть виконані:</w:t>
      </w:r>
    </w:p>
    <w:p w14:paraId="513B0E35" w14:textId="77777777" w:rsidR="00FC15C8" w:rsidRPr="00FC15C8" w:rsidRDefault="00FC15C8" w:rsidP="00FC15C8">
      <w:pPr>
        <w:pStyle w:val="af5"/>
        <w:widowControl/>
        <w:numPr>
          <w:ilvl w:val="0"/>
          <w:numId w:val="30"/>
        </w:numPr>
        <w:jc w:val="both"/>
        <w:rPr>
          <w:rFonts w:ascii="Arial" w:hAnsi="Arial" w:cs="Arial"/>
          <w:szCs w:val="24"/>
          <w:lang w:val="uk-UA"/>
        </w:rPr>
      </w:pPr>
      <w:r w:rsidRPr="00FC15C8">
        <w:rPr>
          <w:rFonts w:ascii="Arial" w:hAnsi="Arial" w:cs="Arial"/>
          <w:szCs w:val="24"/>
          <w:lang w:val="uk-UA"/>
        </w:rPr>
        <w:t>У гривнях України для резидентів України</w:t>
      </w:r>
    </w:p>
    <w:p w14:paraId="619CFA1E" w14:textId="77777777" w:rsidR="00FC15C8" w:rsidRPr="00FC15C8" w:rsidRDefault="00FC15C8" w:rsidP="00FC15C8">
      <w:pPr>
        <w:pStyle w:val="af5"/>
        <w:widowControl/>
        <w:numPr>
          <w:ilvl w:val="0"/>
          <w:numId w:val="30"/>
        </w:numPr>
        <w:jc w:val="both"/>
        <w:rPr>
          <w:rFonts w:ascii="Arial" w:hAnsi="Arial" w:cs="Arial"/>
          <w:szCs w:val="24"/>
          <w:lang w:val="uk-UA"/>
        </w:rPr>
      </w:pPr>
      <w:r w:rsidRPr="00FC15C8">
        <w:rPr>
          <w:rFonts w:ascii="Arial" w:hAnsi="Arial" w:cs="Arial"/>
          <w:szCs w:val="24"/>
          <w:lang w:val="uk-UA"/>
        </w:rPr>
        <w:t>В доларах США з нерезидентами України.</w:t>
      </w:r>
    </w:p>
    <w:p w14:paraId="5E343C32" w14:textId="77777777" w:rsidR="00FC15C8" w:rsidRPr="00FC15C8" w:rsidRDefault="00FC15C8" w:rsidP="00FC15C8">
      <w:pPr>
        <w:numPr>
          <w:ilvl w:val="0"/>
          <w:numId w:val="29"/>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Пропозиція дійсна 60 днів з дати подання і ціна не може бути змінена протягом цього періоду.</w:t>
      </w:r>
    </w:p>
    <w:p w14:paraId="14F62834" w14:textId="77777777" w:rsidR="00FC15C8" w:rsidRPr="00FC15C8" w:rsidRDefault="00FC15C8" w:rsidP="00FC15C8">
      <w:pPr>
        <w:numPr>
          <w:ilvl w:val="0"/>
          <w:numId w:val="29"/>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Базис поставки: див. п. 3 специфікації.</w:t>
      </w:r>
    </w:p>
    <w:p w14:paraId="427104CB" w14:textId="77777777" w:rsidR="00FC15C8" w:rsidRPr="00FC15C8" w:rsidRDefault="00FC15C8" w:rsidP="00FC15C8">
      <w:pPr>
        <w:numPr>
          <w:ilvl w:val="0"/>
          <w:numId w:val="29"/>
        </w:numPr>
        <w:spacing w:after="0" w:line="240" w:lineRule="auto"/>
        <w:ind w:left="0" w:firstLine="0"/>
        <w:jc w:val="both"/>
        <w:rPr>
          <w:rFonts w:ascii="Arial" w:hAnsi="Arial" w:cs="Arial"/>
          <w:sz w:val="24"/>
          <w:szCs w:val="24"/>
          <w:lang w:val="uk-UA"/>
        </w:rPr>
      </w:pPr>
      <w:r w:rsidRPr="00FC15C8">
        <w:rPr>
          <w:rFonts w:ascii="Arial" w:hAnsi="Arial" w:cs="Arial"/>
          <w:sz w:val="24"/>
          <w:szCs w:val="24"/>
          <w:lang w:val="uk-UA"/>
        </w:rPr>
        <w:t>Умови оплати: див. п. 3 специфікації.</w:t>
      </w:r>
    </w:p>
    <w:p w14:paraId="04D1B88A" w14:textId="77777777" w:rsidR="00FC15C8" w:rsidRPr="00FC15C8" w:rsidRDefault="00FC15C8" w:rsidP="00FC15C8">
      <w:pPr>
        <w:jc w:val="both"/>
        <w:rPr>
          <w:rFonts w:ascii="Arial" w:eastAsia="Arial" w:hAnsi="Arial" w:cs="Arial"/>
          <w:sz w:val="24"/>
          <w:szCs w:val="24"/>
          <w:lang w:val="uk-UA"/>
        </w:rPr>
      </w:pPr>
    </w:p>
    <w:p w14:paraId="7CA142F9" w14:textId="77777777" w:rsidR="00FC15C8" w:rsidRPr="00FC15C8" w:rsidRDefault="00FC15C8" w:rsidP="00FC15C8">
      <w:pPr>
        <w:jc w:val="both"/>
        <w:rPr>
          <w:rFonts w:ascii="Arial" w:eastAsia="Arial" w:hAnsi="Arial" w:cs="Arial"/>
          <w:sz w:val="24"/>
          <w:szCs w:val="24"/>
          <w:lang w:val="uk-UA"/>
        </w:rPr>
      </w:pPr>
      <w:r w:rsidRPr="00FC15C8">
        <w:rPr>
          <w:rFonts w:ascii="Arial" w:eastAsia="Arial" w:hAnsi="Arial" w:cs="Arial"/>
          <w:sz w:val="24"/>
          <w:szCs w:val="24"/>
          <w:lang w:val="uk-UA"/>
        </w:rPr>
        <w:t xml:space="preserve">Будь ласка, заповніть наведену нижче таблицю. </w:t>
      </w:r>
    </w:p>
    <w:tbl>
      <w:tblPr>
        <w:tblW w:w="16046" w:type="dxa"/>
        <w:tblInd w:w="-1025" w:type="dxa"/>
        <w:tblLook w:val="04A0" w:firstRow="1" w:lastRow="0" w:firstColumn="1" w:lastColumn="0" w:noHBand="0" w:noVBand="1"/>
      </w:tblPr>
      <w:tblGrid>
        <w:gridCol w:w="617"/>
        <w:gridCol w:w="2177"/>
        <w:gridCol w:w="1100"/>
        <w:gridCol w:w="1189"/>
        <w:gridCol w:w="2500"/>
        <w:gridCol w:w="1563"/>
        <w:gridCol w:w="1547"/>
        <w:gridCol w:w="1596"/>
        <w:gridCol w:w="1360"/>
        <w:gridCol w:w="1247"/>
        <w:gridCol w:w="1468"/>
      </w:tblGrid>
      <w:tr w:rsidR="00FC15C8" w:rsidRPr="006170C6" w14:paraId="19553B3E" w14:textId="77777777" w:rsidTr="0057118C">
        <w:trPr>
          <w:trHeight w:val="1740"/>
        </w:trPr>
        <w:tc>
          <w:tcPr>
            <w:tcW w:w="617" w:type="dxa"/>
            <w:tcBorders>
              <w:top w:val="single" w:sz="4" w:space="0" w:color="auto"/>
              <w:left w:val="single" w:sz="4" w:space="0" w:color="auto"/>
              <w:bottom w:val="single" w:sz="4" w:space="0" w:color="auto"/>
              <w:right w:val="single" w:sz="4" w:space="0" w:color="auto"/>
            </w:tcBorders>
            <w:vAlign w:val="center"/>
            <w:hideMark/>
          </w:tcPr>
          <w:p w14:paraId="5193372D"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w:t>
            </w:r>
          </w:p>
        </w:tc>
        <w:tc>
          <w:tcPr>
            <w:tcW w:w="2177" w:type="dxa"/>
            <w:tcBorders>
              <w:top w:val="single" w:sz="4" w:space="0" w:color="auto"/>
              <w:left w:val="nil"/>
              <w:bottom w:val="single" w:sz="4" w:space="0" w:color="auto"/>
              <w:right w:val="single" w:sz="4" w:space="0" w:color="auto"/>
            </w:tcBorders>
            <w:vAlign w:val="center"/>
            <w:hideMark/>
          </w:tcPr>
          <w:p w14:paraId="17B8A8C5"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Незапатентована назва</w:t>
            </w:r>
          </w:p>
        </w:tc>
        <w:tc>
          <w:tcPr>
            <w:tcW w:w="1100" w:type="dxa"/>
            <w:tcBorders>
              <w:top w:val="single" w:sz="4" w:space="0" w:color="auto"/>
              <w:left w:val="nil"/>
              <w:bottom w:val="single" w:sz="4" w:space="0" w:color="auto"/>
              <w:right w:val="single" w:sz="4" w:space="0" w:color="auto"/>
            </w:tcBorders>
            <w:vAlign w:val="center"/>
            <w:hideMark/>
          </w:tcPr>
          <w:p w14:paraId="222F44D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Опції форм випуску</w:t>
            </w:r>
          </w:p>
        </w:tc>
        <w:tc>
          <w:tcPr>
            <w:tcW w:w="1189" w:type="dxa"/>
            <w:tcBorders>
              <w:top w:val="single" w:sz="4" w:space="0" w:color="auto"/>
              <w:left w:val="nil"/>
              <w:bottom w:val="single" w:sz="4" w:space="0" w:color="auto"/>
              <w:right w:val="single" w:sz="4" w:space="0" w:color="auto"/>
            </w:tcBorders>
            <w:vAlign w:val="center"/>
            <w:hideMark/>
          </w:tcPr>
          <w:p w14:paraId="0A71AE13"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Кількість одиниць до закупівлі</w:t>
            </w:r>
          </w:p>
        </w:tc>
        <w:tc>
          <w:tcPr>
            <w:tcW w:w="2500" w:type="dxa"/>
            <w:tcBorders>
              <w:top w:val="single" w:sz="4" w:space="0" w:color="auto"/>
              <w:left w:val="nil"/>
              <w:bottom w:val="single" w:sz="4" w:space="0" w:color="auto"/>
              <w:right w:val="single" w:sz="4" w:space="0" w:color="auto"/>
            </w:tcBorders>
            <w:vAlign w:val="center"/>
            <w:hideMark/>
          </w:tcPr>
          <w:p w14:paraId="462FD5EF"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Торгова назва, форма випуску, кількість одиниць Товару в упаковці</w:t>
            </w:r>
          </w:p>
        </w:tc>
        <w:tc>
          <w:tcPr>
            <w:tcW w:w="1563" w:type="dxa"/>
            <w:tcBorders>
              <w:top w:val="single" w:sz="4" w:space="0" w:color="auto"/>
              <w:left w:val="nil"/>
              <w:bottom w:val="single" w:sz="4" w:space="0" w:color="auto"/>
              <w:right w:val="single" w:sz="4" w:space="0" w:color="auto"/>
            </w:tcBorders>
            <w:vAlign w:val="center"/>
            <w:hideMark/>
          </w:tcPr>
          <w:p w14:paraId="342F1328"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Виробник, країна походження</w:t>
            </w:r>
          </w:p>
        </w:tc>
        <w:tc>
          <w:tcPr>
            <w:tcW w:w="1547" w:type="dxa"/>
            <w:tcBorders>
              <w:top w:val="single" w:sz="4" w:space="0" w:color="auto"/>
              <w:left w:val="nil"/>
              <w:bottom w:val="single" w:sz="4" w:space="0" w:color="auto"/>
              <w:right w:val="single" w:sz="4" w:space="0" w:color="auto"/>
            </w:tcBorders>
            <w:vAlign w:val="center"/>
            <w:hideMark/>
          </w:tcPr>
          <w:p w14:paraId="0CFEBD80"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Загальний термін придатності</w:t>
            </w:r>
          </w:p>
        </w:tc>
        <w:tc>
          <w:tcPr>
            <w:tcW w:w="1596" w:type="dxa"/>
            <w:tcBorders>
              <w:top w:val="single" w:sz="4" w:space="0" w:color="auto"/>
              <w:left w:val="nil"/>
              <w:bottom w:val="single" w:sz="4" w:space="0" w:color="auto"/>
              <w:right w:val="single" w:sz="4" w:space="0" w:color="auto"/>
            </w:tcBorders>
            <w:vAlign w:val="center"/>
            <w:hideMark/>
          </w:tcPr>
          <w:p w14:paraId="23B8946B"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Залишковий термін придатності</w:t>
            </w:r>
          </w:p>
        </w:tc>
        <w:tc>
          <w:tcPr>
            <w:tcW w:w="1360" w:type="dxa"/>
            <w:tcBorders>
              <w:top w:val="single" w:sz="4" w:space="0" w:color="auto"/>
              <w:left w:val="nil"/>
              <w:bottom w:val="single" w:sz="4" w:space="0" w:color="auto"/>
              <w:right w:val="single" w:sz="4" w:space="0" w:color="auto"/>
            </w:tcBorders>
            <w:vAlign w:val="center"/>
            <w:hideMark/>
          </w:tcPr>
          <w:p w14:paraId="7B229A32"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xml:space="preserve">Ціна за одиницю товару, дол. США </w:t>
            </w:r>
            <w:r w:rsidRPr="00FC15C8">
              <w:rPr>
                <w:rFonts w:ascii="Arial" w:hAnsi="Arial" w:cs="Arial"/>
                <w:bCs/>
                <w:color w:val="000000"/>
                <w:sz w:val="24"/>
                <w:szCs w:val="24"/>
                <w:lang w:val="uk-UA" w:eastAsia="uk-UA"/>
              </w:rPr>
              <w:t>з ПДВ</w:t>
            </w:r>
          </w:p>
        </w:tc>
        <w:tc>
          <w:tcPr>
            <w:tcW w:w="1247" w:type="dxa"/>
            <w:tcBorders>
              <w:top w:val="single" w:sz="4" w:space="0" w:color="auto"/>
              <w:left w:val="nil"/>
              <w:bottom w:val="single" w:sz="4" w:space="0" w:color="auto"/>
              <w:right w:val="single" w:sz="4" w:space="0" w:color="auto"/>
            </w:tcBorders>
            <w:vAlign w:val="center"/>
            <w:hideMark/>
          </w:tcPr>
          <w:p w14:paraId="79825B62"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Загальна вартість, дол. США з ПДВ</w:t>
            </w:r>
          </w:p>
        </w:tc>
        <w:tc>
          <w:tcPr>
            <w:tcW w:w="1150" w:type="dxa"/>
            <w:tcBorders>
              <w:top w:val="single" w:sz="4" w:space="0" w:color="auto"/>
              <w:left w:val="nil"/>
              <w:bottom w:val="single" w:sz="4" w:space="0" w:color="auto"/>
              <w:right w:val="single" w:sz="4" w:space="0" w:color="auto"/>
            </w:tcBorders>
            <w:vAlign w:val="center"/>
            <w:hideMark/>
          </w:tcPr>
          <w:p w14:paraId="18F8BC1C"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xml:space="preserve">Очікуваний час поставки у днях </w:t>
            </w:r>
          </w:p>
        </w:tc>
      </w:tr>
      <w:tr w:rsidR="00FC15C8" w:rsidRPr="00FC15C8" w14:paraId="4E637FEA" w14:textId="77777777" w:rsidTr="0057118C">
        <w:trPr>
          <w:trHeight w:val="300"/>
        </w:trPr>
        <w:tc>
          <w:tcPr>
            <w:tcW w:w="617" w:type="dxa"/>
            <w:tcBorders>
              <w:top w:val="nil"/>
              <w:left w:val="single" w:sz="4" w:space="0" w:color="auto"/>
              <w:bottom w:val="single" w:sz="4" w:space="0" w:color="auto"/>
              <w:right w:val="single" w:sz="4" w:space="0" w:color="auto"/>
            </w:tcBorders>
            <w:vAlign w:val="center"/>
            <w:hideMark/>
          </w:tcPr>
          <w:p w14:paraId="75CE6E6B"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1</w:t>
            </w:r>
          </w:p>
        </w:tc>
        <w:tc>
          <w:tcPr>
            <w:tcW w:w="2177" w:type="dxa"/>
            <w:tcBorders>
              <w:top w:val="nil"/>
              <w:left w:val="nil"/>
              <w:bottom w:val="single" w:sz="4" w:space="0" w:color="auto"/>
              <w:right w:val="single" w:sz="4" w:space="0" w:color="auto"/>
            </w:tcBorders>
            <w:vAlign w:val="center"/>
            <w:hideMark/>
          </w:tcPr>
          <w:p w14:paraId="0B6F0838"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1100" w:type="dxa"/>
            <w:tcBorders>
              <w:top w:val="nil"/>
              <w:left w:val="nil"/>
              <w:bottom w:val="single" w:sz="4" w:space="0" w:color="auto"/>
              <w:right w:val="single" w:sz="4" w:space="0" w:color="auto"/>
            </w:tcBorders>
            <w:vAlign w:val="center"/>
            <w:hideMark/>
          </w:tcPr>
          <w:p w14:paraId="3D9AFDDF"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1189" w:type="dxa"/>
            <w:tcBorders>
              <w:top w:val="nil"/>
              <w:left w:val="nil"/>
              <w:bottom w:val="single" w:sz="4" w:space="0" w:color="auto"/>
              <w:right w:val="single" w:sz="4" w:space="0" w:color="auto"/>
            </w:tcBorders>
            <w:vAlign w:val="center"/>
            <w:hideMark/>
          </w:tcPr>
          <w:p w14:paraId="7E0A3052"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2500" w:type="dxa"/>
            <w:tcBorders>
              <w:top w:val="nil"/>
              <w:left w:val="nil"/>
              <w:bottom w:val="single" w:sz="4" w:space="0" w:color="auto"/>
              <w:right w:val="single" w:sz="4" w:space="0" w:color="auto"/>
            </w:tcBorders>
            <w:vAlign w:val="center"/>
            <w:hideMark/>
          </w:tcPr>
          <w:p w14:paraId="67ECB199"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1563" w:type="dxa"/>
            <w:tcBorders>
              <w:top w:val="nil"/>
              <w:left w:val="nil"/>
              <w:bottom w:val="single" w:sz="4" w:space="0" w:color="auto"/>
              <w:right w:val="single" w:sz="4" w:space="0" w:color="auto"/>
            </w:tcBorders>
            <w:vAlign w:val="center"/>
            <w:hideMark/>
          </w:tcPr>
          <w:p w14:paraId="7E662580"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1547" w:type="dxa"/>
            <w:tcBorders>
              <w:top w:val="nil"/>
              <w:left w:val="nil"/>
              <w:bottom w:val="single" w:sz="4" w:space="0" w:color="auto"/>
              <w:right w:val="single" w:sz="4" w:space="0" w:color="auto"/>
            </w:tcBorders>
            <w:vAlign w:val="center"/>
            <w:hideMark/>
          </w:tcPr>
          <w:p w14:paraId="2FB9A76C"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1596" w:type="dxa"/>
            <w:tcBorders>
              <w:top w:val="nil"/>
              <w:left w:val="nil"/>
              <w:bottom w:val="single" w:sz="4" w:space="0" w:color="auto"/>
              <w:right w:val="single" w:sz="4" w:space="0" w:color="auto"/>
            </w:tcBorders>
            <w:vAlign w:val="center"/>
            <w:hideMark/>
          </w:tcPr>
          <w:p w14:paraId="0058A0E5" w14:textId="77777777" w:rsidR="00FC15C8" w:rsidRPr="00FC15C8" w:rsidRDefault="00FC15C8" w:rsidP="007001F3">
            <w:pPr>
              <w:jc w:val="center"/>
              <w:rPr>
                <w:rFonts w:ascii="Arial" w:hAnsi="Arial" w:cs="Arial"/>
                <w:b/>
                <w:bCs/>
                <w:color w:val="000000"/>
                <w:sz w:val="24"/>
                <w:szCs w:val="24"/>
                <w:lang w:val="uk-UA" w:eastAsia="uk-UA"/>
              </w:rPr>
            </w:pPr>
            <w:r w:rsidRPr="00FC15C8">
              <w:rPr>
                <w:rFonts w:ascii="Arial" w:hAnsi="Arial" w:cs="Arial"/>
                <w:b/>
                <w:bCs/>
                <w:color w:val="000000"/>
                <w:sz w:val="24"/>
                <w:szCs w:val="24"/>
                <w:lang w:val="uk-UA" w:eastAsia="uk-UA"/>
              </w:rPr>
              <w:t> </w:t>
            </w:r>
          </w:p>
        </w:tc>
        <w:tc>
          <w:tcPr>
            <w:tcW w:w="1360" w:type="dxa"/>
            <w:tcBorders>
              <w:top w:val="nil"/>
              <w:left w:val="nil"/>
              <w:bottom w:val="single" w:sz="4" w:space="0" w:color="auto"/>
              <w:right w:val="single" w:sz="4" w:space="0" w:color="auto"/>
            </w:tcBorders>
            <w:vAlign w:val="center"/>
            <w:hideMark/>
          </w:tcPr>
          <w:p w14:paraId="63212FA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247" w:type="dxa"/>
            <w:tcBorders>
              <w:top w:val="nil"/>
              <w:left w:val="nil"/>
              <w:bottom w:val="single" w:sz="4" w:space="0" w:color="auto"/>
              <w:right w:val="single" w:sz="4" w:space="0" w:color="auto"/>
            </w:tcBorders>
            <w:vAlign w:val="center"/>
            <w:hideMark/>
          </w:tcPr>
          <w:p w14:paraId="0B2F12C9"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50" w:type="dxa"/>
            <w:tcBorders>
              <w:top w:val="nil"/>
              <w:left w:val="nil"/>
              <w:bottom w:val="single" w:sz="4" w:space="0" w:color="auto"/>
              <w:right w:val="single" w:sz="4" w:space="0" w:color="auto"/>
            </w:tcBorders>
            <w:vAlign w:val="center"/>
            <w:hideMark/>
          </w:tcPr>
          <w:p w14:paraId="27F07273"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r>
      <w:tr w:rsidR="00FC15C8" w:rsidRPr="00FC15C8" w14:paraId="5C59EC10" w14:textId="77777777" w:rsidTr="0057118C">
        <w:trPr>
          <w:trHeight w:val="300"/>
        </w:trPr>
        <w:tc>
          <w:tcPr>
            <w:tcW w:w="617" w:type="dxa"/>
            <w:tcBorders>
              <w:top w:val="nil"/>
              <w:left w:val="single" w:sz="4" w:space="0" w:color="auto"/>
              <w:bottom w:val="single" w:sz="4" w:space="0" w:color="auto"/>
              <w:right w:val="single" w:sz="4" w:space="0" w:color="auto"/>
            </w:tcBorders>
            <w:noWrap/>
            <w:vAlign w:val="bottom"/>
            <w:hideMark/>
          </w:tcPr>
          <w:p w14:paraId="5A2F218D"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2</w:t>
            </w:r>
          </w:p>
        </w:tc>
        <w:tc>
          <w:tcPr>
            <w:tcW w:w="2177" w:type="dxa"/>
            <w:tcBorders>
              <w:top w:val="nil"/>
              <w:left w:val="nil"/>
              <w:bottom w:val="single" w:sz="4" w:space="0" w:color="auto"/>
              <w:right w:val="single" w:sz="4" w:space="0" w:color="auto"/>
            </w:tcBorders>
            <w:noWrap/>
            <w:vAlign w:val="bottom"/>
            <w:hideMark/>
          </w:tcPr>
          <w:p w14:paraId="5D270D7D"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00" w:type="dxa"/>
            <w:tcBorders>
              <w:top w:val="nil"/>
              <w:left w:val="nil"/>
              <w:bottom w:val="single" w:sz="4" w:space="0" w:color="auto"/>
              <w:right w:val="single" w:sz="4" w:space="0" w:color="auto"/>
            </w:tcBorders>
            <w:noWrap/>
            <w:vAlign w:val="bottom"/>
            <w:hideMark/>
          </w:tcPr>
          <w:p w14:paraId="3E3D6A7F"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89" w:type="dxa"/>
            <w:tcBorders>
              <w:top w:val="nil"/>
              <w:left w:val="nil"/>
              <w:bottom w:val="single" w:sz="4" w:space="0" w:color="auto"/>
              <w:right w:val="single" w:sz="4" w:space="0" w:color="auto"/>
            </w:tcBorders>
            <w:noWrap/>
            <w:vAlign w:val="bottom"/>
            <w:hideMark/>
          </w:tcPr>
          <w:p w14:paraId="552B6E2A"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2500" w:type="dxa"/>
            <w:tcBorders>
              <w:top w:val="nil"/>
              <w:left w:val="nil"/>
              <w:bottom w:val="single" w:sz="4" w:space="0" w:color="auto"/>
              <w:right w:val="single" w:sz="4" w:space="0" w:color="auto"/>
            </w:tcBorders>
            <w:noWrap/>
            <w:vAlign w:val="bottom"/>
            <w:hideMark/>
          </w:tcPr>
          <w:p w14:paraId="7E2E2DE6"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63" w:type="dxa"/>
            <w:tcBorders>
              <w:top w:val="nil"/>
              <w:left w:val="nil"/>
              <w:bottom w:val="single" w:sz="4" w:space="0" w:color="auto"/>
              <w:right w:val="single" w:sz="4" w:space="0" w:color="auto"/>
            </w:tcBorders>
            <w:noWrap/>
            <w:vAlign w:val="bottom"/>
            <w:hideMark/>
          </w:tcPr>
          <w:p w14:paraId="4CA3DF4B"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47" w:type="dxa"/>
            <w:tcBorders>
              <w:top w:val="nil"/>
              <w:left w:val="nil"/>
              <w:bottom w:val="single" w:sz="4" w:space="0" w:color="auto"/>
              <w:right w:val="single" w:sz="4" w:space="0" w:color="auto"/>
            </w:tcBorders>
            <w:noWrap/>
            <w:vAlign w:val="bottom"/>
            <w:hideMark/>
          </w:tcPr>
          <w:p w14:paraId="45BA1B22"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96" w:type="dxa"/>
            <w:tcBorders>
              <w:top w:val="nil"/>
              <w:left w:val="nil"/>
              <w:bottom w:val="single" w:sz="4" w:space="0" w:color="auto"/>
              <w:right w:val="single" w:sz="4" w:space="0" w:color="auto"/>
            </w:tcBorders>
            <w:noWrap/>
            <w:vAlign w:val="bottom"/>
            <w:hideMark/>
          </w:tcPr>
          <w:p w14:paraId="0FAFCDDB"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360" w:type="dxa"/>
            <w:tcBorders>
              <w:top w:val="nil"/>
              <w:left w:val="nil"/>
              <w:bottom w:val="single" w:sz="4" w:space="0" w:color="auto"/>
              <w:right w:val="single" w:sz="4" w:space="0" w:color="auto"/>
            </w:tcBorders>
            <w:noWrap/>
            <w:vAlign w:val="bottom"/>
            <w:hideMark/>
          </w:tcPr>
          <w:p w14:paraId="6679109D"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247" w:type="dxa"/>
            <w:tcBorders>
              <w:top w:val="nil"/>
              <w:left w:val="nil"/>
              <w:bottom w:val="single" w:sz="4" w:space="0" w:color="auto"/>
              <w:right w:val="single" w:sz="4" w:space="0" w:color="auto"/>
            </w:tcBorders>
            <w:noWrap/>
            <w:vAlign w:val="bottom"/>
            <w:hideMark/>
          </w:tcPr>
          <w:p w14:paraId="4D7F50D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50" w:type="dxa"/>
            <w:tcBorders>
              <w:top w:val="nil"/>
              <w:left w:val="nil"/>
              <w:bottom w:val="single" w:sz="4" w:space="0" w:color="auto"/>
              <w:right w:val="single" w:sz="4" w:space="0" w:color="auto"/>
            </w:tcBorders>
            <w:noWrap/>
            <w:vAlign w:val="bottom"/>
            <w:hideMark/>
          </w:tcPr>
          <w:p w14:paraId="284E3BD4"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r>
      <w:tr w:rsidR="00FC15C8" w:rsidRPr="00FC15C8" w14:paraId="394CC453" w14:textId="77777777" w:rsidTr="0057118C">
        <w:trPr>
          <w:trHeight w:val="300"/>
        </w:trPr>
        <w:tc>
          <w:tcPr>
            <w:tcW w:w="617" w:type="dxa"/>
            <w:tcBorders>
              <w:top w:val="nil"/>
              <w:left w:val="single" w:sz="4" w:space="0" w:color="auto"/>
              <w:bottom w:val="single" w:sz="4" w:space="0" w:color="auto"/>
              <w:right w:val="single" w:sz="4" w:space="0" w:color="auto"/>
            </w:tcBorders>
            <w:noWrap/>
            <w:vAlign w:val="bottom"/>
            <w:hideMark/>
          </w:tcPr>
          <w:p w14:paraId="00C1F690"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3</w:t>
            </w:r>
          </w:p>
        </w:tc>
        <w:tc>
          <w:tcPr>
            <w:tcW w:w="2177" w:type="dxa"/>
            <w:tcBorders>
              <w:top w:val="nil"/>
              <w:left w:val="nil"/>
              <w:bottom w:val="single" w:sz="4" w:space="0" w:color="auto"/>
              <w:right w:val="single" w:sz="4" w:space="0" w:color="auto"/>
            </w:tcBorders>
            <w:noWrap/>
            <w:vAlign w:val="bottom"/>
            <w:hideMark/>
          </w:tcPr>
          <w:p w14:paraId="2C1C9023"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00" w:type="dxa"/>
            <w:tcBorders>
              <w:top w:val="nil"/>
              <w:left w:val="nil"/>
              <w:bottom w:val="single" w:sz="4" w:space="0" w:color="auto"/>
              <w:right w:val="single" w:sz="4" w:space="0" w:color="auto"/>
            </w:tcBorders>
            <w:noWrap/>
            <w:vAlign w:val="bottom"/>
            <w:hideMark/>
          </w:tcPr>
          <w:p w14:paraId="5ED24D6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89" w:type="dxa"/>
            <w:tcBorders>
              <w:top w:val="nil"/>
              <w:left w:val="nil"/>
              <w:bottom w:val="single" w:sz="4" w:space="0" w:color="auto"/>
              <w:right w:val="single" w:sz="4" w:space="0" w:color="auto"/>
            </w:tcBorders>
            <w:noWrap/>
            <w:vAlign w:val="bottom"/>
            <w:hideMark/>
          </w:tcPr>
          <w:p w14:paraId="44F15B93"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2500" w:type="dxa"/>
            <w:tcBorders>
              <w:top w:val="nil"/>
              <w:left w:val="nil"/>
              <w:bottom w:val="single" w:sz="4" w:space="0" w:color="auto"/>
              <w:right w:val="single" w:sz="4" w:space="0" w:color="auto"/>
            </w:tcBorders>
            <w:noWrap/>
            <w:vAlign w:val="bottom"/>
            <w:hideMark/>
          </w:tcPr>
          <w:p w14:paraId="7A52FA0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63" w:type="dxa"/>
            <w:tcBorders>
              <w:top w:val="nil"/>
              <w:left w:val="nil"/>
              <w:bottom w:val="single" w:sz="4" w:space="0" w:color="auto"/>
              <w:right w:val="single" w:sz="4" w:space="0" w:color="auto"/>
            </w:tcBorders>
            <w:noWrap/>
            <w:vAlign w:val="bottom"/>
            <w:hideMark/>
          </w:tcPr>
          <w:p w14:paraId="5C4FDB41"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47" w:type="dxa"/>
            <w:tcBorders>
              <w:top w:val="nil"/>
              <w:left w:val="nil"/>
              <w:bottom w:val="single" w:sz="4" w:space="0" w:color="auto"/>
              <w:right w:val="single" w:sz="4" w:space="0" w:color="auto"/>
            </w:tcBorders>
            <w:noWrap/>
            <w:vAlign w:val="bottom"/>
            <w:hideMark/>
          </w:tcPr>
          <w:p w14:paraId="7E9B234D"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96" w:type="dxa"/>
            <w:tcBorders>
              <w:top w:val="nil"/>
              <w:left w:val="nil"/>
              <w:bottom w:val="single" w:sz="4" w:space="0" w:color="auto"/>
              <w:right w:val="single" w:sz="4" w:space="0" w:color="auto"/>
            </w:tcBorders>
            <w:noWrap/>
            <w:vAlign w:val="bottom"/>
            <w:hideMark/>
          </w:tcPr>
          <w:p w14:paraId="20A6473F"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360" w:type="dxa"/>
            <w:tcBorders>
              <w:top w:val="nil"/>
              <w:left w:val="nil"/>
              <w:bottom w:val="single" w:sz="4" w:space="0" w:color="auto"/>
              <w:right w:val="single" w:sz="4" w:space="0" w:color="auto"/>
            </w:tcBorders>
            <w:noWrap/>
            <w:vAlign w:val="bottom"/>
            <w:hideMark/>
          </w:tcPr>
          <w:p w14:paraId="2608028C"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247" w:type="dxa"/>
            <w:tcBorders>
              <w:top w:val="nil"/>
              <w:left w:val="nil"/>
              <w:bottom w:val="single" w:sz="4" w:space="0" w:color="auto"/>
              <w:right w:val="single" w:sz="4" w:space="0" w:color="auto"/>
            </w:tcBorders>
            <w:noWrap/>
            <w:vAlign w:val="bottom"/>
            <w:hideMark/>
          </w:tcPr>
          <w:p w14:paraId="1C56735A"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50" w:type="dxa"/>
            <w:tcBorders>
              <w:top w:val="nil"/>
              <w:left w:val="nil"/>
              <w:bottom w:val="single" w:sz="4" w:space="0" w:color="auto"/>
              <w:right w:val="single" w:sz="4" w:space="0" w:color="auto"/>
            </w:tcBorders>
            <w:noWrap/>
            <w:vAlign w:val="bottom"/>
            <w:hideMark/>
          </w:tcPr>
          <w:p w14:paraId="3B9409E7"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r>
      <w:tr w:rsidR="00FC15C8" w:rsidRPr="00FC15C8" w14:paraId="5CA806AD" w14:textId="77777777" w:rsidTr="0057118C">
        <w:trPr>
          <w:trHeight w:val="300"/>
        </w:trPr>
        <w:tc>
          <w:tcPr>
            <w:tcW w:w="617" w:type="dxa"/>
            <w:tcBorders>
              <w:top w:val="nil"/>
              <w:left w:val="single" w:sz="4" w:space="0" w:color="auto"/>
              <w:bottom w:val="single" w:sz="4" w:space="0" w:color="auto"/>
              <w:right w:val="single" w:sz="4" w:space="0" w:color="auto"/>
            </w:tcBorders>
            <w:noWrap/>
            <w:vAlign w:val="bottom"/>
            <w:hideMark/>
          </w:tcPr>
          <w:p w14:paraId="51148316"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lastRenderedPageBreak/>
              <w:t> </w:t>
            </w:r>
          </w:p>
        </w:tc>
        <w:tc>
          <w:tcPr>
            <w:tcW w:w="2177" w:type="dxa"/>
            <w:tcBorders>
              <w:top w:val="nil"/>
              <w:left w:val="nil"/>
              <w:bottom w:val="single" w:sz="4" w:space="0" w:color="auto"/>
              <w:right w:val="single" w:sz="4" w:space="0" w:color="auto"/>
            </w:tcBorders>
            <w:noWrap/>
            <w:vAlign w:val="bottom"/>
            <w:hideMark/>
          </w:tcPr>
          <w:p w14:paraId="1AF5C227"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00" w:type="dxa"/>
            <w:tcBorders>
              <w:top w:val="nil"/>
              <w:left w:val="nil"/>
              <w:bottom w:val="single" w:sz="4" w:space="0" w:color="auto"/>
              <w:right w:val="single" w:sz="4" w:space="0" w:color="auto"/>
            </w:tcBorders>
            <w:noWrap/>
            <w:vAlign w:val="bottom"/>
            <w:hideMark/>
          </w:tcPr>
          <w:p w14:paraId="61261FD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89" w:type="dxa"/>
            <w:tcBorders>
              <w:top w:val="nil"/>
              <w:left w:val="nil"/>
              <w:bottom w:val="single" w:sz="4" w:space="0" w:color="auto"/>
              <w:right w:val="single" w:sz="4" w:space="0" w:color="auto"/>
            </w:tcBorders>
            <w:noWrap/>
            <w:vAlign w:val="bottom"/>
            <w:hideMark/>
          </w:tcPr>
          <w:p w14:paraId="0EA16F5A"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2500" w:type="dxa"/>
            <w:tcBorders>
              <w:top w:val="nil"/>
              <w:left w:val="nil"/>
              <w:bottom w:val="single" w:sz="4" w:space="0" w:color="auto"/>
              <w:right w:val="single" w:sz="4" w:space="0" w:color="auto"/>
            </w:tcBorders>
            <w:noWrap/>
            <w:vAlign w:val="bottom"/>
            <w:hideMark/>
          </w:tcPr>
          <w:p w14:paraId="62399228"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63" w:type="dxa"/>
            <w:tcBorders>
              <w:top w:val="nil"/>
              <w:left w:val="nil"/>
              <w:bottom w:val="single" w:sz="4" w:space="0" w:color="auto"/>
              <w:right w:val="single" w:sz="4" w:space="0" w:color="auto"/>
            </w:tcBorders>
            <w:noWrap/>
            <w:vAlign w:val="bottom"/>
            <w:hideMark/>
          </w:tcPr>
          <w:p w14:paraId="55A8E6CA"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47" w:type="dxa"/>
            <w:tcBorders>
              <w:top w:val="nil"/>
              <w:left w:val="nil"/>
              <w:bottom w:val="single" w:sz="4" w:space="0" w:color="auto"/>
              <w:right w:val="single" w:sz="4" w:space="0" w:color="auto"/>
            </w:tcBorders>
            <w:noWrap/>
            <w:vAlign w:val="bottom"/>
            <w:hideMark/>
          </w:tcPr>
          <w:p w14:paraId="4BAAC08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96" w:type="dxa"/>
            <w:tcBorders>
              <w:top w:val="nil"/>
              <w:left w:val="nil"/>
              <w:bottom w:val="single" w:sz="4" w:space="0" w:color="auto"/>
              <w:right w:val="single" w:sz="4" w:space="0" w:color="auto"/>
            </w:tcBorders>
            <w:noWrap/>
            <w:vAlign w:val="bottom"/>
            <w:hideMark/>
          </w:tcPr>
          <w:p w14:paraId="70A9D403"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360" w:type="dxa"/>
            <w:tcBorders>
              <w:top w:val="nil"/>
              <w:left w:val="nil"/>
              <w:bottom w:val="single" w:sz="4" w:space="0" w:color="auto"/>
              <w:right w:val="single" w:sz="4" w:space="0" w:color="auto"/>
            </w:tcBorders>
            <w:noWrap/>
            <w:vAlign w:val="bottom"/>
            <w:hideMark/>
          </w:tcPr>
          <w:p w14:paraId="3E375B6B"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247" w:type="dxa"/>
            <w:tcBorders>
              <w:top w:val="nil"/>
              <w:left w:val="nil"/>
              <w:bottom w:val="single" w:sz="4" w:space="0" w:color="auto"/>
              <w:right w:val="single" w:sz="4" w:space="0" w:color="auto"/>
            </w:tcBorders>
            <w:noWrap/>
            <w:vAlign w:val="bottom"/>
            <w:hideMark/>
          </w:tcPr>
          <w:p w14:paraId="6CBAFA1A"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50" w:type="dxa"/>
            <w:tcBorders>
              <w:top w:val="nil"/>
              <w:left w:val="nil"/>
              <w:bottom w:val="single" w:sz="4" w:space="0" w:color="auto"/>
              <w:right w:val="single" w:sz="4" w:space="0" w:color="auto"/>
            </w:tcBorders>
            <w:noWrap/>
            <w:vAlign w:val="bottom"/>
            <w:hideMark/>
          </w:tcPr>
          <w:p w14:paraId="5C19964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r>
      <w:tr w:rsidR="00FC15C8" w:rsidRPr="00FC15C8" w14:paraId="58F0B7AD" w14:textId="77777777" w:rsidTr="0057118C">
        <w:trPr>
          <w:trHeight w:val="300"/>
        </w:trPr>
        <w:tc>
          <w:tcPr>
            <w:tcW w:w="617" w:type="dxa"/>
            <w:tcBorders>
              <w:top w:val="nil"/>
              <w:left w:val="single" w:sz="4" w:space="0" w:color="auto"/>
              <w:bottom w:val="single" w:sz="4" w:space="0" w:color="auto"/>
              <w:right w:val="single" w:sz="4" w:space="0" w:color="auto"/>
            </w:tcBorders>
            <w:noWrap/>
            <w:vAlign w:val="bottom"/>
            <w:hideMark/>
          </w:tcPr>
          <w:p w14:paraId="3514FA9B"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101</w:t>
            </w:r>
          </w:p>
        </w:tc>
        <w:tc>
          <w:tcPr>
            <w:tcW w:w="2177" w:type="dxa"/>
            <w:tcBorders>
              <w:top w:val="nil"/>
              <w:left w:val="nil"/>
              <w:bottom w:val="single" w:sz="4" w:space="0" w:color="auto"/>
              <w:right w:val="single" w:sz="4" w:space="0" w:color="auto"/>
            </w:tcBorders>
            <w:noWrap/>
            <w:vAlign w:val="bottom"/>
            <w:hideMark/>
          </w:tcPr>
          <w:p w14:paraId="00DEEB66"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00" w:type="dxa"/>
            <w:tcBorders>
              <w:top w:val="nil"/>
              <w:left w:val="nil"/>
              <w:bottom w:val="single" w:sz="4" w:space="0" w:color="auto"/>
              <w:right w:val="single" w:sz="4" w:space="0" w:color="auto"/>
            </w:tcBorders>
            <w:noWrap/>
            <w:vAlign w:val="bottom"/>
            <w:hideMark/>
          </w:tcPr>
          <w:p w14:paraId="02F9486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89" w:type="dxa"/>
            <w:tcBorders>
              <w:top w:val="nil"/>
              <w:left w:val="nil"/>
              <w:bottom w:val="single" w:sz="4" w:space="0" w:color="auto"/>
              <w:right w:val="single" w:sz="4" w:space="0" w:color="auto"/>
            </w:tcBorders>
            <w:noWrap/>
            <w:vAlign w:val="bottom"/>
            <w:hideMark/>
          </w:tcPr>
          <w:p w14:paraId="305C430F"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2500" w:type="dxa"/>
            <w:tcBorders>
              <w:top w:val="nil"/>
              <w:left w:val="nil"/>
              <w:bottom w:val="single" w:sz="4" w:space="0" w:color="auto"/>
              <w:right w:val="single" w:sz="4" w:space="0" w:color="auto"/>
            </w:tcBorders>
            <w:noWrap/>
            <w:vAlign w:val="bottom"/>
            <w:hideMark/>
          </w:tcPr>
          <w:p w14:paraId="5E856409"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63" w:type="dxa"/>
            <w:tcBorders>
              <w:top w:val="nil"/>
              <w:left w:val="nil"/>
              <w:bottom w:val="single" w:sz="4" w:space="0" w:color="auto"/>
              <w:right w:val="single" w:sz="4" w:space="0" w:color="auto"/>
            </w:tcBorders>
            <w:noWrap/>
            <w:vAlign w:val="bottom"/>
            <w:hideMark/>
          </w:tcPr>
          <w:p w14:paraId="3E5B86B2"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47" w:type="dxa"/>
            <w:tcBorders>
              <w:top w:val="nil"/>
              <w:left w:val="nil"/>
              <w:bottom w:val="single" w:sz="4" w:space="0" w:color="auto"/>
              <w:right w:val="single" w:sz="4" w:space="0" w:color="auto"/>
            </w:tcBorders>
            <w:noWrap/>
            <w:vAlign w:val="bottom"/>
            <w:hideMark/>
          </w:tcPr>
          <w:p w14:paraId="584B3F84"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596" w:type="dxa"/>
            <w:tcBorders>
              <w:top w:val="nil"/>
              <w:left w:val="nil"/>
              <w:bottom w:val="single" w:sz="4" w:space="0" w:color="auto"/>
              <w:right w:val="single" w:sz="4" w:space="0" w:color="auto"/>
            </w:tcBorders>
            <w:noWrap/>
            <w:vAlign w:val="bottom"/>
            <w:hideMark/>
          </w:tcPr>
          <w:p w14:paraId="59D09786"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360" w:type="dxa"/>
            <w:tcBorders>
              <w:top w:val="nil"/>
              <w:left w:val="nil"/>
              <w:bottom w:val="single" w:sz="4" w:space="0" w:color="auto"/>
              <w:right w:val="single" w:sz="4" w:space="0" w:color="auto"/>
            </w:tcBorders>
            <w:noWrap/>
            <w:vAlign w:val="bottom"/>
            <w:hideMark/>
          </w:tcPr>
          <w:p w14:paraId="3251D116"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247" w:type="dxa"/>
            <w:tcBorders>
              <w:top w:val="nil"/>
              <w:left w:val="nil"/>
              <w:bottom w:val="single" w:sz="4" w:space="0" w:color="auto"/>
              <w:right w:val="single" w:sz="4" w:space="0" w:color="auto"/>
            </w:tcBorders>
            <w:noWrap/>
            <w:vAlign w:val="bottom"/>
            <w:hideMark/>
          </w:tcPr>
          <w:p w14:paraId="07CF17EE"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c>
          <w:tcPr>
            <w:tcW w:w="1150" w:type="dxa"/>
            <w:tcBorders>
              <w:top w:val="nil"/>
              <w:left w:val="nil"/>
              <w:bottom w:val="single" w:sz="4" w:space="0" w:color="auto"/>
              <w:right w:val="single" w:sz="4" w:space="0" w:color="auto"/>
            </w:tcBorders>
            <w:noWrap/>
            <w:vAlign w:val="bottom"/>
            <w:hideMark/>
          </w:tcPr>
          <w:p w14:paraId="2ED5BE42" w14:textId="77777777" w:rsidR="00FC15C8" w:rsidRPr="00FC15C8" w:rsidRDefault="00FC15C8" w:rsidP="007001F3">
            <w:pPr>
              <w:jc w:val="center"/>
              <w:rPr>
                <w:rFonts w:ascii="Arial" w:hAnsi="Arial" w:cs="Arial"/>
                <w:color w:val="000000"/>
                <w:sz w:val="24"/>
                <w:szCs w:val="24"/>
                <w:lang w:val="uk-UA" w:eastAsia="uk-UA"/>
              </w:rPr>
            </w:pPr>
            <w:r w:rsidRPr="00FC15C8">
              <w:rPr>
                <w:rFonts w:ascii="Arial" w:hAnsi="Arial" w:cs="Arial"/>
                <w:color w:val="000000"/>
                <w:sz w:val="24"/>
                <w:szCs w:val="24"/>
                <w:lang w:val="uk-UA" w:eastAsia="uk-UA"/>
              </w:rPr>
              <w:t> </w:t>
            </w:r>
          </w:p>
        </w:tc>
      </w:tr>
    </w:tbl>
    <w:p w14:paraId="25C34F8D" w14:textId="77777777" w:rsidR="00FC15C8" w:rsidRPr="00FC15C8" w:rsidRDefault="00FC15C8" w:rsidP="00FC15C8">
      <w:pPr>
        <w:jc w:val="both"/>
        <w:rPr>
          <w:rFonts w:ascii="Arial" w:eastAsia="Arial" w:hAnsi="Arial" w:cs="Arial"/>
          <w:sz w:val="24"/>
          <w:szCs w:val="24"/>
          <w:lang w:val="uk-UA"/>
        </w:rPr>
      </w:pPr>
    </w:p>
    <w:p w14:paraId="50CF96AF" w14:textId="77777777" w:rsidR="00FC15C8" w:rsidRPr="00FC15C8" w:rsidRDefault="00FC15C8" w:rsidP="00FC15C8">
      <w:pPr>
        <w:rPr>
          <w:rFonts w:ascii="Arial" w:hAnsi="Arial" w:cs="Arial"/>
          <w:b/>
          <w:sz w:val="24"/>
          <w:szCs w:val="24"/>
          <w:lang w:val="uk-UA"/>
        </w:rPr>
      </w:pPr>
    </w:p>
    <w:p w14:paraId="46D495D5" w14:textId="77777777" w:rsidR="00FC15C8" w:rsidRPr="00FC15C8" w:rsidRDefault="00FC15C8" w:rsidP="00FC15C8">
      <w:pPr>
        <w:rPr>
          <w:rFonts w:ascii="Arial" w:eastAsia="Arial" w:hAnsi="Arial" w:cs="Arial"/>
          <w:sz w:val="24"/>
          <w:szCs w:val="24"/>
          <w:lang w:val="uk-UA"/>
        </w:rPr>
      </w:pPr>
    </w:p>
    <w:p w14:paraId="6484F98C"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Підписано мною, ______________________________________________________,</w:t>
      </w:r>
    </w:p>
    <w:p w14:paraId="5C6662A6"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що обіймає посаду_________________________________________________________(керівник підприємства)</w:t>
      </w:r>
    </w:p>
    <w:p w14:paraId="5EE35EA2"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 xml:space="preserve">від імені компанії ____________________________________________________________ </w:t>
      </w:r>
    </w:p>
    <w:p w14:paraId="53B24F02"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_______ (число) _________________ (місяць) 20________ (рік).</w:t>
      </w:r>
    </w:p>
    <w:p w14:paraId="7A8DD79D" w14:textId="77777777" w:rsidR="00FC15C8" w:rsidRPr="00FC15C8" w:rsidRDefault="00FC15C8" w:rsidP="00FC15C8">
      <w:pPr>
        <w:rPr>
          <w:rFonts w:ascii="Arial" w:eastAsia="Arial" w:hAnsi="Arial" w:cs="Arial"/>
          <w:sz w:val="24"/>
          <w:szCs w:val="24"/>
          <w:lang w:val="uk-UA"/>
        </w:rPr>
      </w:pPr>
      <w:r w:rsidRPr="00FC15C8">
        <w:rPr>
          <w:rFonts w:ascii="Arial" w:eastAsia="Arial" w:hAnsi="Arial" w:cs="Arial"/>
          <w:sz w:val="24"/>
          <w:szCs w:val="24"/>
          <w:lang w:val="uk-UA"/>
        </w:rPr>
        <w:t>________________________ (підпис)</w:t>
      </w:r>
    </w:p>
    <w:p w14:paraId="2E95A4B6" w14:textId="77777777" w:rsidR="00FC15C8" w:rsidRPr="00FC15C8" w:rsidRDefault="00FC15C8" w:rsidP="00FC15C8">
      <w:pPr>
        <w:rPr>
          <w:rFonts w:ascii="Arial" w:eastAsia="Arial" w:hAnsi="Arial" w:cs="Arial"/>
          <w:sz w:val="24"/>
          <w:szCs w:val="24"/>
          <w:lang w:val="uk-UA"/>
        </w:rPr>
      </w:pPr>
    </w:p>
    <w:p w14:paraId="3DDCAB91" w14:textId="77777777" w:rsidR="00FC15C8" w:rsidRPr="00FC15C8" w:rsidRDefault="00FC15C8" w:rsidP="00FC15C8">
      <w:pPr>
        <w:rPr>
          <w:rFonts w:ascii="Arial" w:eastAsia="Arial" w:hAnsi="Arial" w:cs="Arial"/>
          <w:sz w:val="24"/>
          <w:szCs w:val="24"/>
          <w:lang w:val="uk-UA"/>
        </w:rPr>
      </w:pPr>
    </w:p>
    <w:p w14:paraId="55AE9E29" w14:textId="77777777" w:rsidR="00FC15C8" w:rsidRPr="00FC15C8" w:rsidRDefault="00FC15C8" w:rsidP="00FC15C8">
      <w:pPr>
        <w:rPr>
          <w:rFonts w:ascii="Arial" w:eastAsia="Arial" w:hAnsi="Arial" w:cs="Arial"/>
          <w:sz w:val="24"/>
          <w:szCs w:val="24"/>
          <w:lang w:val="uk-UA"/>
        </w:rPr>
      </w:pPr>
    </w:p>
    <w:p w14:paraId="26F6657C" w14:textId="77777777" w:rsidR="00FC15C8" w:rsidRPr="00FC15C8" w:rsidRDefault="00FC15C8" w:rsidP="00FC15C8">
      <w:pPr>
        <w:rPr>
          <w:rFonts w:ascii="Arial" w:eastAsia="Arial" w:hAnsi="Arial" w:cs="Arial"/>
          <w:sz w:val="24"/>
          <w:szCs w:val="24"/>
          <w:lang w:val="uk-UA"/>
        </w:rPr>
      </w:pPr>
    </w:p>
    <w:p w14:paraId="55A010AD" w14:textId="77777777" w:rsidR="00FC15C8" w:rsidRPr="00FC15C8" w:rsidRDefault="00FC15C8" w:rsidP="00FC15C8">
      <w:pPr>
        <w:rPr>
          <w:rFonts w:ascii="Arial" w:eastAsia="Arial" w:hAnsi="Arial" w:cs="Arial"/>
          <w:sz w:val="24"/>
          <w:szCs w:val="24"/>
          <w:lang w:val="uk-UA"/>
        </w:rPr>
      </w:pPr>
    </w:p>
    <w:p w14:paraId="78AC9363" w14:textId="77777777" w:rsidR="00FC15C8" w:rsidRPr="00FC15C8" w:rsidRDefault="00FC15C8" w:rsidP="00FC15C8">
      <w:pPr>
        <w:rPr>
          <w:rFonts w:ascii="Arial" w:eastAsia="Arial" w:hAnsi="Arial" w:cs="Arial"/>
          <w:sz w:val="24"/>
          <w:szCs w:val="24"/>
          <w:lang w:val="uk-UA"/>
        </w:rPr>
      </w:pPr>
    </w:p>
    <w:p w14:paraId="0F9F354E" w14:textId="77777777" w:rsidR="00FC15C8" w:rsidRPr="00FC15C8" w:rsidRDefault="00FC15C8" w:rsidP="00FC15C8">
      <w:pPr>
        <w:rPr>
          <w:rFonts w:ascii="Arial" w:eastAsia="Arial" w:hAnsi="Arial" w:cs="Arial"/>
          <w:sz w:val="24"/>
          <w:szCs w:val="24"/>
          <w:lang w:val="uk-UA"/>
        </w:rPr>
      </w:pPr>
    </w:p>
    <w:p w14:paraId="69CC9A05" w14:textId="77777777" w:rsidR="00FC15C8" w:rsidRPr="00FC15C8" w:rsidRDefault="00FC15C8" w:rsidP="00FC15C8">
      <w:pPr>
        <w:rPr>
          <w:rFonts w:ascii="Arial" w:eastAsia="Arial" w:hAnsi="Arial" w:cs="Arial"/>
          <w:sz w:val="24"/>
          <w:szCs w:val="24"/>
          <w:lang w:val="uk-UA"/>
        </w:rPr>
      </w:pPr>
    </w:p>
    <w:p w14:paraId="693DA3DB" w14:textId="77777777" w:rsidR="00FC15C8" w:rsidRPr="00FC15C8" w:rsidRDefault="00FC15C8" w:rsidP="00FC15C8">
      <w:pPr>
        <w:rPr>
          <w:rFonts w:ascii="Arial" w:eastAsia="Arial" w:hAnsi="Arial" w:cs="Arial"/>
          <w:sz w:val="24"/>
          <w:szCs w:val="24"/>
          <w:lang w:val="uk-UA"/>
        </w:rPr>
      </w:pPr>
    </w:p>
    <w:p w14:paraId="7CC3F3ED" w14:textId="77777777" w:rsidR="00FC15C8" w:rsidRPr="00FC15C8" w:rsidRDefault="00FC15C8" w:rsidP="00FC15C8">
      <w:pPr>
        <w:rPr>
          <w:rFonts w:ascii="Arial" w:eastAsia="Arial" w:hAnsi="Arial" w:cs="Arial"/>
          <w:sz w:val="24"/>
          <w:szCs w:val="24"/>
          <w:lang w:val="uk-UA"/>
        </w:rPr>
      </w:pPr>
    </w:p>
    <w:p w14:paraId="0471D678" w14:textId="77777777" w:rsidR="00FC15C8" w:rsidRPr="00FC15C8" w:rsidRDefault="00FC15C8" w:rsidP="00FC15C8">
      <w:pPr>
        <w:rPr>
          <w:rFonts w:ascii="Arial" w:eastAsia="Arial" w:hAnsi="Arial" w:cs="Arial"/>
          <w:sz w:val="24"/>
          <w:szCs w:val="24"/>
          <w:lang w:val="uk-UA"/>
        </w:rPr>
      </w:pPr>
    </w:p>
    <w:p w14:paraId="27C6508C" w14:textId="77777777" w:rsidR="00FC15C8" w:rsidRPr="00FC15C8" w:rsidRDefault="00FC15C8" w:rsidP="00FC15C8">
      <w:pPr>
        <w:pStyle w:val="1"/>
        <w:widowControl/>
        <w:spacing w:line="240" w:lineRule="auto"/>
        <w:jc w:val="left"/>
        <w:rPr>
          <w:rFonts w:ascii="Arial" w:hAnsi="Arial" w:cs="Arial"/>
          <w:iCs w:val="0"/>
          <w:kern w:val="32"/>
          <w:sz w:val="24"/>
        </w:rPr>
        <w:sectPr w:rsidR="00FC15C8" w:rsidRPr="00FC15C8" w:rsidSect="00FC15C8">
          <w:pgSz w:w="16840" w:h="11907" w:orient="landscape" w:code="9"/>
          <w:pgMar w:top="426" w:right="709" w:bottom="567" w:left="1418" w:header="851" w:footer="709" w:gutter="0"/>
          <w:cols w:space="720"/>
          <w:titlePg/>
          <w:docGrid w:linePitch="326"/>
        </w:sectPr>
      </w:pPr>
    </w:p>
    <w:p w14:paraId="7E0CD20A" w14:textId="16B71BF7" w:rsidR="00FC15C8" w:rsidRPr="00FC15C8" w:rsidRDefault="00FC15C8" w:rsidP="00FC15C8">
      <w:pPr>
        <w:pStyle w:val="1"/>
        <w:widowControl/>
        <w:spacing w:line="240" w:lineRule="auto"/>
        <w:jc w:val="center"/>
        <w:rPr>
          <w:rFonts w:ascii="Arial" w:hAnsi="Arial" w:cs="Arial"/>
          <w:iCs w:val="0"/>
          <w:kern w:val="32"/>
          <w:sz w:val="24"/>
        </w:rPr>
      </w:pPr>
      <w:r w:rsidRPr="00FC15C8">
        <w:rPr>
          <w:rFonts w:ascii="Arial" w:hAnsi="Arial" w:cs="Arial"/>
          <w:iCs w:val="0"/>
          <w:kern w:val="32"/>
          <w:sz w:val="24"/>
        </w:rPr>
        <w:lastRenderedPageBreak/>
        <w:t>Додаток №</w:t>
      </w:r>
      <w:r>
        <w:rPr>
          <w:rFonts w:ascii="Arial" w:hAnsi="Arial" w:cs="Arial"/>
          <w:iCs w:val="0"/>
          <w:kern w:val="32"/>
          <w:sz w:val="24"/>
        </w:rPr>
        <w:t>4</w:t>
      </w:r>
    </w:p>
    <w:p w14:paraId="4CE2B8E7" w14:textId="77777777" w:rsidR="00FC15C8" w:rsidRPr="00FC15C8" w:rsidRDefault="00FC15C8" w:rsidP="00FC15C8">
      <w:pPr>
        <w:jc w:val="center"/>
        <w:rPr>
          <w:rFonts w:ascii="Arial" w:eastAsia="Arial" w:hAnsi="Arial" w:cs="Arial"/>
          <w:b/>
          <w:bCs/>
          <w:iCs/>
          <w:sz w:val="24"/>
          <w:szCs w:val="24"/>
          <w:lang w:val="uk-UA" w:eastAsia="x-none"/>
        </w:rPr>
      </w:pPr>
      <w:r w:rsidRPr="00FC15C8">
        <w:rPr>
          <w:rFonts w:ascii="Arial" w:hAnsi="Arial" w:cs="Arial"/>
          <w:b/>
          <w:sz w:val="24"/>
          <w:szCs w:val="24"/>
          <w:lang w:val="uk-UA"/>
        </w:rPr>
        <w:t xml:space="preserve">до </w:t>
      </w:r>
      <w:r w:rsidRPr="00FC15C8">
        <w:rPr>
          <w:rFonts w:ascii="Arial" w:eastAsia="Arial" w:hAnsi="Arial" w:cs="Arial"/>
          <w:b/>
          <w:bCs/>
          <w:iCs/>
          <w:sz w:val="24"/>
          <w:szCs w:val="24"/>
          <w:lang w:val="uk-UA" w:eastAsia="x-none"/>
        </w:rPr>
        <w:t xml:space="preserve">Специфікації на закупівлю лікарських засобів </w:t>
      </w:r>
      <w:r w:rsidRPr="00FC15C8">
        <w:rPr>
          <w:rFonts w:ascii="Arial" w:hAnsi="Arial" w:cs="Arial"/>
          <w:b/>
          <w:sz w:val="24"/>
          <w:szCs w:val="24"/>
          <w:lang w:val="uk-UA"/>
        </w:rPr>
        <w:t>для мобільних клінік</w:t>
      </w:r>
    </w:p>
    <w:p w14:paraId="30DC45B8" w14:textId="77777777" w:rsidR="00FC15C8" w:rsidRPr="00FC15C8" w:rsidRDefault="00FC15C8" w:rsidP="00FC15C8">
      <w:pPr>
        <w:pStyle w:val="1"/>
        <w:widowControl/>
        <w:spacing w:line="240" w:lineRule="auto"/>
        <w:jc w:val="center"/>
        <w:rPr>
          <w:rFonts w:ascii="Arial" w:hAnsi="Arial" w:cs="Arial"/>
          <w:iCs w:val="0"/>
          <w:kern w:val="32"/>
          <w:sz w:val="24"/>
        </w:rPr>
      </w:pPr>
    </w:p>
    <w:p w14:paraId="0D6B687B"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14:paraId="6C93F8D8" w14:textId="77777777" w:rsidR="00FC15C8" w:rsidRPr="00FC15C8" w:rsidRDefault="00FC15C8" w:rsidP="00FC15C8">
      <w:pPr>
        <w:jc w:val="both"/>
        <w:rPr>
          <w:rFonts w:ascii="Arial" w:hAnsi="Arial" w:cs="Arial"/>
          <w:sz w:val="24"/>
          <w:szCs w:val="24"/>
          <w:lang w:val="uk-UA" w:eastAsia="ru-RU"/>
        </w:rPr>
      </w:pPr>
    </w:p>
    <w:p w14:paraId="03BE5F39" w14:textId="77777777" w:rsidR="00FC15C8" w:rsidRPr="00FC15C8" w:rsidRDefault="00FC15C8" w:rsidP="00FC15C8">
      <w:pPr>
        <w:jc w:val="both"/>
        <w:rPr>
          <w:rFonts w:ascii="Arial" w:hAnsi="Arial" w:cs="Arial"/>
          <w:b/>
          <w:bCs/>
          <w:sz w:val="24"/>
          <w:szCs w:val="24"/>
          <w:lang w:val="uk-UA" w:eastAsia="ru-RU"/>
        </w:rPr>
      </w:pPr>
      <w:r w:rsidRPr="00FC15C8">
        <w:rPr>
          <w:rFonts w:ascii="Arial" w:hAnsi="Arial" w:cs="Arial"/>
          <w:b/>
          <w:bCs/>
          <w:sz w:val="24"/>
          <w:szCs w:val="24"/>
          <w:lang w:val="uk-UA" w:eastAsia="ru-RU"/>
        </w:rPr>
        <w:t>1. Дотримання санкційного режиму</w:t>
      </w:r>
    </w:p>
    <w:p w14:paraId="3957BEC9"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1.1. Учасник гарантує, що:</w:t>
      </w:r>
    </w:p>
    <w:p w14:paraId="763EFDE2"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14:paraId="699EB146"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FC15C8">
        <w:rPr>
          <w:rFonts w:ascii="Arial" w:hAnsi="Arial" w:cs="Arial"/>
          <w:b/>
          <w:bCs/>
          <w:sz w:val="24"/>
          <w:szCs w:val="24"/>
          <w:lang w:val="uk-UA" w:eastAsia="ru-RU"/>
        </w:rPr>
        <w:t xml:space="preserve"> </w:t>
      </w:r>
      <w:r w:rsidRPr="00FC15C8">
        <w:rPr>
          <w:rFonts w:ascii="Arial" w:hAnsi="Arial" w:cs="Arial"/>
          <w:sz w:val="24"/>
          <w:szCs w:val="24"/>
          <w:lang w:val="uk-UA" w:eastAsia="ru-RU"/>
        </w:rPr>
        <w:t>має дочірніх компаній, філій, представництв та/або інших відокремлених підрозділів на території вказаних держав;</w:t>
      </w:r>
    </w:p>
    <w:p w14:paraId="0803B31C"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1.1.3. серед учасників, кінцевих бенефіціарних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14:paraId="10FAE323"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бенефіціарними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14:paraId="03E85E68"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 xml:space="preserve">1.1.5. Учасник, будь-який з його кінцевих бенефіціарних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обʼєктом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w:t>
      </w:r>
      <w:r w:rsidRPr="00FC15C8">
        <w:rPr>
          <w:rFonts w:ascii="Arial" w:hAnsi="Arial" w:cs="Arial"/>
          <w:sz w:val="24"/>
          <w:szCs w:val="24"/>
          <w:lang w:val="uk-UA" w:eastAsia="ru-RU"/>
        </w:rPr>
        <w:lastRenderedPageBreak/>
        <w:t>Безпеки ООН, Великою Британією, Європейським Союзом та будь-якою державою, що є його членом, та/або Швейцарією.</w:t>
      </w:r>
    </w:p>
    <w:p w14:paraId="047A6119" w14:textId="77777777" w:rsidR="00FC15C8" w:rsidRPr="00FC15C8" w:rsidRDefault="00FC15C8" w:rsidP="00FC15C8">
      <w:pPr>
        <w:jc w:val="both"/>
        <w:rPr>
          <w:rFonts w:ascii="Arial" w:hAnsi="Arial" w:cs="Arial"/>
          <w:b/>
          <w:bCs/>
          <w:sz w:val="24"/>
          <w:szCs w:val="24"/>
          <w:lang w:val="uk-UA" w:eastAsia="ru-RU"/>
        </w:rPr>
      </w:pPr>
      <w:r w:rsidRPr="00FC15C8">
        <w:rPr>
          <w:rFonts w:ascii="Arial" w:hAnsi="Arial" w:cs="Arial"/>
          <w:b/>
          <w:bCs/>
          <w:sz w:val="24"/>
          <w:szCs w:val="24"/>
          <w:lang w:val="uk-UA" w:eastAsia="ru-RU"/>
        </w:rPr>
        <w:t>2. Недопущення заборонених практик</w:t>
      </w:r>
    </w:p>
    <w:p w14:paraId="65EBC117"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2.1. Учасник не брав і не бере участі у будь-яких заходах, які тлумачаться або можуть тлумачитися згідно з Кримінальним кодексом України, Законом України «Про запобігання корупції» та іншим чинним законодавством України як незаконні, а також у вчиненні чи приховуванні наступних заборонених практик:</w:t>
      </w:r>
    </w:p>
    <w:p w14:paraId="205B745C" w14:textId="77777777" w:rsidR="00FC15C8" w:rsidRPr="00FC15C8" w:rsidRDefault="00FC15C8" w:rsidP="00FC15C8">
      <w:pPr>
        <w:jc w:val="both"/>
        <w:rPr>
          <w:rFonts w:ascii="Arial" w:hAnsi="Arial" w:cs="Arial"/>
          <w:b/>
          <w:sz w:val="24"/>
          <w:szCs w:val="24"/>
          <w:lang w:val="uk-UA" w:eastAsia="ru-RU"/>
        </w:rPr>
      </w:pPr>
      <w:r w:rsidRPr="00FC15C8">
        <w:rPr>
          <w:rFonts w:ascii="Arial" w:hAnsi="Arial" w:cs="Arial"/>
          <w:sz w:val="24"/>
          <w:szCs w:val="24"/>
          <w:lang w:val="uk-UA" w:eastAsia="ru-RU"/>
        </w:rPr>
        <w:t xml:space="preserve">2.1.1. </w:t>
      </w:r>
      <w:r w:rsidRPr="00FC15C8">
        <w:rPr>
          <w:rFonts w:ascii="Arial" w:hAnsi="Arial" w:cs="Arial"/>
          <w:bCs/>
          <w:sz w:val="24"/>
          <w:szCs w:val="24"/>
          <w:lang w:val="uk-UA" w:eastAsia="ru-RU"/>
        </w:rPr>
        <w:t>«</w:t>
      </w:r>
      <w:r w:rsidRPr="00FC15C8">
        <w:rPr>
          <w:rFonts w:ascii="Arial" w:hAnsi="Arial" w:cs="Arial"/>
          <w:b/>
          <w:sz w:val="24"/>
          <w:szCs w:val="24"/>
          <w:lang w:val="uk-UA" w:eastAsia="ru-RU"/>
        </w:rPr>
        <w:t>Шахрайство</w:t>
      </w:r>
      <w:r w:rsidRPr="00FC15C8">
        <w:rPr>
          <w:rFonts w:ascii="Arial" w:hAnsi="Arial" w:cs="Arial"/>
          <w:bCs/>
          <w:sz w:val="24"/>
          <w:szCs w:val="24"/>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FC15C8">
        <w:rPr>
          <w:rFonts w:ascii="Arial" w:hAnsi="Arial" w:cs="Arial"/>
          <w:b/>
          <w:sz w:val="24"/>
          <w:szCs w:val="24"/>
          <w:lang w:val="uk-UA" w:eastAsia="ru-RU"/>
        </w:rPr>
        <w:t xml:space="preserve"> </w:t>
      </w:r>
    </w:p>
    <w:p w14:paraId="6F8BC190"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ru-RU" w:eastAsia="ru-RU"/>
        </w:rPr>
        <w:t>2.</w:t>
      </w:r>
      <w:r w:rsidRPr="00FC15C8">
        <w:rPr>
          <w:rFonts w:ascii="Arial" w:hAnsi="Arial" w:cs="Arial"/>
          <w:sz w:val="24"/>
          <w:szCs w:val="24"/>
          <w:lang w:val="uk-UA" w:eastAsia="ru-RU"/>
        </w:rPr>
        <w:t>1</w:t>
      </w:r>
      <w:r w:rsidRPr="00FC15C8">
        <w:rPr>
          <w:rFonts w:ascii="Arial" w:hAnsi="Arial" w:cs="Arial"/>
          <w:sz w:val="24"/>
          <w:szCs w:val="24"/>
          <w:lang w:val="ru-RU" w:eastAsia="ru-RU"/>
        </w:rPr>
        <w:t>.2.</w:t>
      </w:r>
      <w:r w:rsidRPr="00FC15C8">
        <w:rPr>
          <w:rFonts w:ascii="Arial" w:hAnsi="Arial" w:cs="Arial"/>
          <w:sz w:val="24"/>
          <w:szCs w:val="24"/>
          <w:lang w:val="uk-UA" w:eastAsia="ru-RU"/>
        </w:rPr>
        <w:t xml:space="preserve"> </w:t>
      </w:r>
      <w:r w:rsidRPr="00FC15C8">
        <w:rPr>
          <w:rFonts w:ascii="Arial" w:hAnsi="Arial" w:cs="Arial"/>
          <w:b/>
          <w:bCs/>
          <w:sz w:val="24"/>
          <w:szCs w:val="24"/>
          <w:lang w:val="uk-UA" w:eastAsia="ru-RU"/>
        </w:rPr>
        <w:t>«Примусова практика»</w:t>
      </w:r>
      <w:r w:rsidRPr="00FC15C8">
        <w:rPr>
          <w:rFonts w:ascii="Arial" w:hAnsi="Arial" w:cs="Arial"/>
          <w:sz w:val="24"/>
          <w:szCs w:val="24"/>
          <w:lang w:val="uk-UA" w:eastAsia="ru-RU"/>
        </w:rPr>
        <w:t xml:space="preserve"> - заподіяння шкоди або загроза заподіяння шкоди, прямо чи опосередковано, будь-якій стороні чи власності сторони з метою неналежного впливу на дії такої сторони;</w:t>
      </w:r>
    </w:p>
    <w:p w14:paraId="5F8DB0D7"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2.1.3. «</w:t>
      </w:r>
      <w:r w:rsidRPr="00FC15C8">
        <w:rPr>
          <w:rFonts w:ascii="Arial" w:hAnsi="Arial" w:cs="Arial"/>
          <w:b/>
          <w:sz w:val="24"/>
          <w:szCs w:val="24"/>
          <w:lang w:val="uk-UA" w:eastAsia="ru-RU"/>
        </w:rPr>
        <w:t>Корупційна практика</w:t>
      </w:r>
      <w:r w:rsidRPr="00FC15C8">
        <w:rPr>
          <w:rFonts w:ascii="Arial" w:hAnsi="Arial" w:cs="Arial"/>
          <w:bCs/>
          <w:sz w:val="24"/>
          <w:szCs w:val="24"/>
          <w:lang w:val="uk-UA" w:eastAsia="ru-RU"/>
        </w:rPr>
        <w:t>»</w:t>
      </w:r>
      <w:r w:rsidRPr="00FC15C8">
        <w:rPr>
          <w:rFonts w:ascii="Arial" w:hAnsi="Arial" w:cs="Arial"/>
          <w:sz w:val="24"/>
          <w:szCs w:val="24"/>
          <w:lang w:val="uk-UA" w:eastAsia="ru-RU"/>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FC15C8">
        <w:rPr>
          <w:rFonts w:ascii="Arial" w:hAnsi="Arial" w:cs="Arial"/>
          <w:b/>
          <w:sz w:val="24"/>
          <w:szCs w:val="24"/>
          <w:lang w:val="uk-UA" w:eastAsia="ru-RU"/>
        </w:rPr>
        <w:t>;</w:t>
      </w:r>
      <w:r w:rsidRPr="00FC15C8">
        <w:rPr>
          <w:rFonts w:ascii="Arial" w:hAnsi="Arial" w:cs="Arial"/>
          <w:sz w:val="24"/>
          <w:szCs w:val="24"/>
          <w:lang w:val="uk-UA" w:eastAsia="ru-RU"/>
        </w:rPr>
        <w:t xml:space="preserve"> </w:t>
      </w:r>
    </w:p>
    <w:p w14:paraId="59C607F0" w14:textId="77777777" w:rsidR="00FC15C8" w:rsidRPr="00FC15C8" w:rsidRDefault="00FC15C8" w:rsidP="00FC15C8">
      <w:pPr>
        <w:jc w:val="both"/>
        <w:rPr>
          <w:rFonts w:ascii="Arial" w:hAnsi="Arial" w:cs="Arial"/>
          <w:bCs/>
          <w:sz w:val="24"/>
          <w:szCs w:val="24"/>
          <w:lang w:val="uk-UA" w:eastAsia="ru-RU"/>
        </w:rPr>
      </w:pPr>
      <w:r w:rsidRPr="00FC15C8">
        <w:rPr>
          <w:rFonts w:ascii="Arial" w:hAnsi="Arial" w:cs="Arial"/>
          <w:bCs/>
          <w:sz w:val="24"/>
          <w:szCs w:val="24"/>
          <w:lang w:val="uk-UA" w:eastAsia="ru-RU"/>
        </w:rPr>
        <w:t>2.1.4. «</w:t>
      </w:r>
      <w:r w:rsidRPr="00FC15C8">
        <w:rPr>
          <w:rFonts w:ascii="Arial" w:hAnsi="Arial" w:cs="Arial"/>
          <w:b/>
          <w:sz w:val="24"/>
          <w:szCs w:val="24"/>
          <w:lang w:val="uk-UA" w:eastAsia="ru-RU"/>
        </w:rPr>
        <w:t>Змова</w:t>
      </w:r>
      <w:r w:rsidRPr="00FC15C8">
        <w:rPr>
          <w:rFonts w:ascii="Arial" w:hAnsi="Arial" w:cs="Arial"/>
          <w:bCs/>
          <w:sz w:val="24"/>
          <w:szCs w:val="24"/>
          <w:lang w:val="uk-UA" w:eastAsia="ru-RU"/>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14:paraId="1D2B683E" w14:textId="77777777" w:rsidR="00FC15C8" w:rsidRPr="00FC15C8" w:rsidRDefault="00FC15C8" w:rsidP="00FC15C8">
      <w:pPr>
        <w:jc w:val="both"/>
        <w:rPr>
          <w:rFonts w:ascii="Arial" w:hAnsi="Arial" w:cs="Arial"/>
          <w:bCs/>
          <w:sz w:val="24"/>
          <w:szCs w:val="24"/>
          <w:lang w:val="uk-UA" w:eastAsia="ru-RU"/>
        </w:rPr>
      </w:pPr>
      <w:r w:rsidRPr="00FC15C8">
        <w:rPr>
          <w:rFonts w:ascii="Arial" w:hAnsi="Arial" w:cs="Arial"/>
          <w:bCs/>
          <w:sz w:val="24"/>
          <w:szCs w:val="24"/>
          <w:lang w:val="uk-UA" w:eastAsia="ru-RU"/>
        </w:rPr>
        <w:t>2.1.5. «</w:t>
      </w:r>
      <w:r w:rsidRPr="00FC15C8">
        <w:rPr>
          <w:rFonts w:ascii="Arial" w:hAnsi="Arial" w:cs="Arial"/>
          <w:b/>
          <w:sz w:val="24"/>
          <w:szCs w:val="24"/>
          <w:lang w:val="uk-UA" w:eastAsia="ru-RU"/>
        </w:rPr>
        <w:t>Абʼюзивна практика</w:t>
      </w:r>
      <w:r w:rsidRPr="00FC15C8">
        <w:rPr>
          <w:rFonts w:ascii="Arial" w:hAnsi="Arial" w:cs="Arial"/>
          <w:bCs/>
          <w:sz w:val="24"/>
          <w:szCs w:val="24"/>
          <w:lang w:val="uk-UA" w:eastAsia="ru-RU"/>
        </w:rPr>
        <w:t>» включає крадіжку, незаконне привласнення, розтрату або неналежне використання майна, скоєне навмисно або через необачне ігнорування;</w:t>
      </w:r>
    </w:p>
    <w:p w14:paraId="254AD523" w14:textId="77777777" w:rsidR="00FC15C8" w:rsidRPr="00FC15C8" w:rsidRDefault="00FC15C8" w:rsidP="00FC15C8">
      <w:pPr>
        <w:jc w:val="both"/>
        <w:rPr>
          <w:rFonts w:ascii="Arial" w:hAnsi="Arial" w:cs="Arial"/>
          <w:bCs/>
          <w:sz w:val="24"/>
          <w:szCs w:val="24"/>
          <w:lang w:val="uk-UA" w:eastAsia="ru-RU"/>
        </w:rPr>
      </w:pPr>
      <w:r w:rsidRPr="00FC15C8">
        <w:rPr>
          <w:rFonts w:ascii="Arial" w:hAnsi="Arial" w:cs="Arial"/>
          <w:bCs/>
          <w:sz w:val="24"/>
          <w:szCs w:val="24"/>
          <w:lang w:val="uk-UA" w:eastAsia="ru-RU"/>
        </w:rPr>
        <w:t>2.1.6. «</w:t>
      </w:r>
      <w:r w:rsidRPr="00FC15C8">
        <w:rPr>
          <w:rFonts w:ascii="Arial" w:hAnsi="Arial" w:cs="Arial"/>
          <w:b/>
          <w:sz w:val="24"/>
          <w:szCs w:val="24"/>
          <w:lang w:val="uk-UA" w:eastAsia="ru-RU"/>
        </w:rPr>
        <w:t>Перешкоджання</w:t>
      </w:r>
      <w:r w:rsidRPr="00FC15C8">
        <w:rPr>
          <w:rFonts w:ascii="Arial" w:hAnsi="Arial" w:cs="Arial"/>
          <w:bCs/>
          <w:sz w:val="24"/>
          <w:szCs w:val="24"/>
          <w:lang w:val="uk-UA" w:eastAsia="ru-RU"/>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14:paraId="42DF658C" w14:textId="77777777" w:rsidR="00FC15C8" w:rsidRPr="00FC15C8" w:rsidRDefault="00FC15C8" w:rsidP="00FC15C8">
      <w:pPr>
        <w:jc w:val="both"/>
        <w:rPr>
          <w:rFonts w:ascii="Arial" w:hAnsi="Arial" w:cs="Arial"/>
          <w:bCs/>
          <w:sz w:val="24"/>
          <w:szCs w:val="24"/>
          <w:lang w:val="uk-UA" w:eastAsia="ru-RU"/>
        </w:rPr>
      </w:pPr>
      <w:r w:rsidRPr="00FC15C8">
        <w:rPr>
          <w:rFonts w:ascii="Arial" w:hAnsi="Arial" w:cs="Arial"/>
          <w:bCs/>
          <w:sz w:val="24"/>
          <w:szCs w:val="24"/>
          <w:lang w:val="uk-UA" w:eastAsia="ru-RU"/>
        </w:rPr>
        <w:t>2.1.7. «</w:t>
      </w:r>
      <w:r w:rsidRPr="00FC15C8">
        <w:rPr>
          <w:rFonts w:ascii="Arial" w:hAnsi="Arial" w:cs="Arial"/>
          <w:b/>
          <w:sz w:val="24"/>
          <w:szCs w:val="24"/>
          <w:lang w:val="uk-UA" w:eastAsia="ru-RU"/>
        </w:rPr>
        <w:t>Помста</w:t>
      </w:r>
      <w:r w:rsidRPr="00FC15C8">
        <w:rPr>
          <w:rFonts w:ascii="Arial" w:hAnsi="Arial" w:cs="Arial"/>
          <w:bCs/>
          <w:sz w:val="24"/>
          <w:szCs w:val="24"/>
          <w:lang w:val="uk-UA" w:eastAsia="ru-RU"/>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14:paraId="0F4790CB" w14:textId="77777777" w:rsidR="00FC15C8" w:rsidRPr="00FC15C8" w:rsidRDefault="00FC15C8" w:rsidP="00FC15C8">
      <w:pPr>
        <w:jc w:val="both"/>
        <w:rPr>
          <w:rFonts w:ascii="Arial" w:hAnsi="Arial" w:cs="Arial"/>
          <w:bCs/>
          <w:sz w:val="24"/>
          <w:szCs w:val="24"/>
          <w:lang w:val="uk-UA" w:eastAsia="ru-RU"/>
        </w:rPr>
      </w:pPr>
      <w:r w:rsidRPr="00FC15C8">
        <w:rPr>
          <w:rFonts w:ascii="Arial" w:hAnsi="Arial" w:cs="Arial"/>
          <w:bCs/>
          <w:sz w:val="24"/>
          <w:szCs w:val="24"/>
          <w:lang w:val="uk-UA" w:eastAsia="ru-RU"/>
        </w:rPr>
        <w:t>2.1.8. «</w:t>
      </w:r>
      <w:r w:rsidRPr="00FC15C8">
        <w:rPr>
          <w:rFonts w:ascii="Arial" w:hAnsi="Arial" w:cs="Arial"/>
          <w:b/>
          <w:sz w:val="24"/>
          <w:szCs w:val="24"/>
          <w:lang w:val="uk-UA" w:eastAsia="ru-RU"/>
        </w:rPr>
        <w:t>Відмивання грошей</w:t>
      </w:r>
      <w:r w:rsidRPr="00FC15C8">
        <w:rPr>
          <w:rFonts w:ascii="Arial" w:hAnsi="Arial" w:cs="Arial"/>
          <w:bCs/>
          <w:sz w:val="24"/>
          <w:szCs w:val="24"/>
          <w:lang w:val="uk-UA" w:eastAsia="ru-RU"/>
        </w:rPr>
        <w:t xml:space="preserve">»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w:t>
      </w:r>
      <w:r w:rsidRPr="00FC15C8">
        <w:rPr>
          <w:rFonts w:ascii="Arial" w:hAnsi="Arial" w:cs="Arial"/>
          <w:bCs/>
          <w:sz w:val="24"/>
          <w:szCs w:val="24"/>
          <w:lang w:val="uk-UA" w:eastAsia="ru-RU"/>
        </w:rPr>
        <w:lastRenderedPageBreak/>
        <w:t>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14:paraId="478A628F"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2.1.9. «</w:t>
      </w:r>
      <w:r w:rsidRPr="00FC15C8">
        <w:rPr>
          <w:rFonts w:ascii="Arial" w:hAnsi="Arial" w:cs="Arial"/>
          <w:b/>
          <w:sz w:val="24"/>
          <w:szCs w:val="24"/>
          <w:lang w:val="uk-UA" w:eastAsia="ru-RU"/>
        </w:rPr>
        <w:t>Фінансування тероризму</w:t>
      </w:r>
      <w:r w:rsidRPr="00FC15C8">
        <w:rPr>
          <w:rFonts w:ascii="Arial" w:hAnsi="Arial" w:cs="Arial"/>
          <w:bCs/>
          <w:sz w:val="24"/>
          <w:szCs w:val="24"/>
          <w:lang w:val="uk-UA" w:eastAsia="ru-RU"/>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FC15C8">
        <w:rPr>
          <w:rFonts w:ascii="Arial" w:hAnsi="Arial" w:cs="Arial"/>
          <w:sz w:val="24"/>
          <w:szCs w:val="24"/>
          <w:lang w:val="uk-UA" w:eastAsia="ru-RU"/>
        </w:rPr>
        <w:t>:</w:t>
      </w:r>
    </w:p>
    <w:p w14:paraId="22F3E53D" w14:textId="77777777" w:rsidR="00FC15C8" w:rsidRPr="00FC15C8" w:rsidRDefault="00FC15C8" w:rsidP="00FC15C8">
      <w:pPr>
        <w:numPr>
          <w:ilvl w:val="0"/>
          <w:numId w:val="45"/>
        </w:numPr>
        <w:jc w:val="both"/>
        <w:rPr>
          <w:rFonts w:ascii="Arial" w:hAnsi="Arial" w:cs="Arial"/>
          <w:sz w:val="24"/>
          <w:szCs w:val="24"/>
          <w:lang w:val="uk-UA" w:eastAsia="ru-RU"/>
        </w:rPr>
      </w:pPr>
      <w:bookmarkStart w:id="1" w:name="n142"/>
      <w:bookmarkEnd w:id="1"/>
      <w:r w:rsidRPr="00FC15C8">
        <w:rPr>
          <w:rFonts w:ascii="Arial" w:hAnsi="Arial" w:cs="Arial"/>
          <w:sz w:val="24"/>
          <w:szCs w:val="24"/>
          <w:lang w:val="uk-UA" w:eastAsia="ru-RU"/>
        </w:rPr>
        <w:t>для будь-яких цілей окремим терористом чи терористичною групою (організацією);</w:t>
      </w:r>
    </w:p>
    <w:p w14:paraId="01AE0E1C" w14:textId="77777777" w:rsidR="00FC15C8" w:rsidRPr="00FC15C8" w:rsidRDefault="00FC15C8" w:rsidP="00FC15C8">
      <w:pPr>
        <w:numPr>
          <w:ilvl w:val="0"/>
          <w:numId w:val="45"/>
        </w:numPr>
        <w:jc w:val="both"/>
        <w:rPr>
          <w:rFonts w:ascii="Arial" w:hAnsi="Arial" w:cs="Arial"/>
          <w:sz w:val="24"/>
          <w:szCs w:val="24"/>
          <w:lang w:val="uk-UA" w:eastAsia="ru-RU"/>
        </w:rPr>
      </w:pPr>
      <w:bookmarkStart w:id="2" w:name="n143"/>
      <w:bookmarkEnd w:id="2"/>
      <w:r w:rsidRPr="00FC15C8">
        <w:rPr>
          <w:rFonts w:ascii="Arial" w:hAnsi="Arial" w:cs="Arial"/>
          <w:sz w:val="24"/>
          <w:szCs w:val="24"/>
          <w:lang w:val="uk-UA" w:eastAsia="ru-RU"/>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14:paraId="0D5FFD73" w14:textId="77777777" w:rsidR="00FC15C8" w:rsidRPr="00FC15C8" w:rsidRDefault="00FC15C8" w:rsidP="00FC15C8">
      <w:pPr>
        <w:jc w:val="both"/>
        <w:rPr>
          <w:rFonts w:ascii="Arial" w:hAnsi="Arial" w:cs="Arial"/>
          <w:b/>
          <w:sz w:val="24"/>
          <w:szCs w:val="24"/>
          <w:lang w:val="uk-UA" w:eastAsia="ru-RU"/>
        </w:rPr>
      </w:pPr>
      <w:r w:rsidRPr="00FC15C8">
        <w:rPr>
          <w:rFonts w:ascii="Arial" w:hAnsi="Arial" w:cs="Arial"/>
          <w:b/>
          <w:sz w:val="24"/>
          <w:szCs w:val="24"/>
          <w:lang w:val="uk-UA" w:eastAsia="ru-RU"/>
        </w:rPr>
        <w:t>3. Зобовʼязання щодо сейфгардингу</w:t>
      </w:r>
    </w:p>
    <w:p w14:paraId="368ADDE0"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булінгу чи домагань (харасменту) по відношенню до будь-якої особи, зокрема, завіряє та гарантує, що він:</w:t>
      </w:r>
    </w:p>
    <w:p w14:paraId="086EB498"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FC15C8">
        <w:rPr>
          <w:rFonts w:ascii="Arial" w:hAnsi="Arial" w:cs="Arial"/>
          <w:bCs/>
          <w:sz w:val="24"/>
          <w:szCs w:val="24"/>
          <w:lang w:val="uk-UA" w:eastAsia="ru-RU"/>
        </w:rPr>
        <w:t xml:space="preserve">Політики </w:t>
      </w:r>
      <w:r w:rsidRPr="00FC15C8">
        <w:rPr>
          <w:rFonts w:ascii="Arial" w:hAnsi="Arial" w:cs="Arial"/>
          <w:sz w:val="24"/>
          <w:szCs w:val="24"/>
          <w:lang w:val="uk-UA" w:eastAsia="ru-RU"/>
        </w:rPr>
        <w:t xml:space="preserve">захисту дітей Альянсу, розміщеною </w:t>
      </w:r>
      <w:r w:rsidRPr="00FC15C8">
        <w:rPr>
          <w:rFonts w:ascii="Arial" w:hAnsi="Arial" w:cs="Arial"/>
          <w:iCs/>
          <w:sz w:val="24"/>
          <w:szCs w:val="24"/>
          <w:lang w:val="uk-UA" w:eastAsia="ru-RU"/>
        </w:rPr>
        <w:t xml:space="preserve">за адресою </w:t>
      </w:r>
      <w:hyperlink r:id="rId13" w:history="1">
        <w:r w:rsidRPr="00FC15C8">
          <w:rPr>
            <w:rStyle w:val="af"/>
            <w:rFonts w:ascii="Arial" w:hAnsi="Arial" w:cs="Arial"/>
            <w:iCs/>
            <w:sz w:val="24"/>
            <w:szCs w:val="24"/>
            <w:lang w:val="ru-RU" w:eastAsia="ru-RU"/>
          </w:rPr>
          <w:t>https://aph.org.ua/uk/tendery/polityky-i-protsedury/</w:t>
        </w:r>
      </w:hyperlink>
      <w:r w:rsidRPr="00FC15C8">
        <w:rPr>
          <w:rFonts w:ascii="Arial" w:hAnsi="Arial" w:cs="Arial"/>
          <w:sz w:val="24"/>
          <w:szCs w:val="24"/>
          <w:lang w:val="uk-UA" w:eastAsia="ru-RU"/>
        </w:rPr>
        <w:t>, а також забезпечувати відповідне ознайомлення з цією Політикою і її дотримання з боку своїх відповідних співробітників (працівників) та суб-підрядників;</w:t>
      </w:r>
    </w:p>
    <w:p w14:paraId="1A12D302"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iCs/>
          <w:sz w:val="24"/>
          <w:szCs w:val="24"/>
          <w:lang w:val="uk-UA" w:eastAsia="ru-RU"/>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FC15C8">
        <w:rPr>
          <w:rFonts w:ascii="Arial" w:hAnsi="Arial" w:cs="Arial"/>
          <w:sz w:val="24"/>
          <w:szCs w:val="24"/>
          <w:lang w:val="uk-UA" w:eastAsia="ru-RU"/>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бенефіціарами програм та проєктів Альянсу, включаючи представників спільнот, з якими працює Альянс, він </w:t>
      </w:r>
      <w:r w:rsidRPr="00FC15C8">
        <w:rPr>
          <w:rFonts w:ascii="Arial" w:hAnsi="Arial" w:cs="Arial"/>
          <w:iCs/>
          <w:sz w:val="24"/>
          <w:szCs w:val="24"/>
          <w:lang w:val="uk-UA" w:eastAsia="ru-RU"/>
        </w:rPr>
        <w:t>готовий дотримуватись </w:t>
      </w:r>
      <w:r w:rsidRPr="00FC15C8">
        <w:rPr>
          <w:rFonts w:ascii="Arial" w:hAnsi="Arial" w:cs="Arial"/>
          <w:bCs/>
          <w:iCs/>
          <w:sz w:val="24"/>
          <w:szCs w:val="24"/>
          <w:lang w:val="uk-UA" w:eastAsia="ru-RU"/>
        </w:rPr>
        <w:t xml:space="preserve">Політики </w:t>
      </w:r>
      <w:r w:rsidRPr="00FC15C8">
        <w:rPr>
          <w:rFonts w:ascii="Arial" w:hAnsi="Arial" w:cs="Arial"/>
          <w:iCs/>
          <w:sz w:val="24"/>
          <w:szCs w:val="24"/>
          <w:lang w:val="uk-UA" w:eastAsia="ru-RU"/>
        </w:rPr>
        <w:t xml:space="preserve">захисту від СЕНД Альянсу, яку розміщено на веб-сайті Альянсу за адресою </w:t>
      </w:r>
      <w:hyperlink r:id="rId14" w:history="1">
        <w:r w:rsidRPr="00FC15C8">
          <w:rPr>
            <w:rStyle w:val="af"/>
            <w:rFonts w:ascii="Arial" w:hAnsi="Arial" w:cs="Arial"/>
            <w:iCs/>
            <w:sz w:val="24"/>
            <w:szCs w:val="24"/>
            <w:lang w:val="ru-RU" w:eastAsia="ru-RU"/>
          </w:rPr>
          <w:t>https://aph.org.ua/uk/tendery/polityky-i-protsedury/</w:t>
        </w:r>
      </w:hyperlink>
      <w:r w:rsidRPr="00FC15C8">
        <w:rPr>
          <w:rFonts w:ascii="Arial" w:hAnsi="Arial" w:cs="Arial"/>
          <w:iCs/>
          <w:sz w:val="24"/>
          <w:szCs w:val="24"/>
          <w:lang w:val="uk-UA" w:eastAsia="ru-RU"/>
        </w:rPr>
        <w:t>, а також забезпечувати відповідне ознайомлення з  цією Політикою і її дотримання з боку своїх відповідних співробітників (працівників) та суб-підрядників. </w:t>
      </w:r>
    </w:p>
    <w:p w14:paraId="5F35B882" w14:textId="77777777" w:rsidR="00FC15C8" w:rsidRPr="00FC15C8" w:rsidRDefault="00FC15C8" w:rsidP="00FC15C8">
      <w:pPr>
        <w:jc w:val="both"/>
        <w:rPr>
          <w:rFonts w:ascii="Arial" w:hAnsi="Arial" w:cs="Arial"/>
          <w:sz w:val="24"/>
          <w:szCs w:val="24"/>
          <w:lang w:val="uk-UA" w:eastAsia="ru-RU"/>
        </w:rPr>
      </w:pPr>
    </w:p>
    <w:p w14:paraId="2AF449B1" w14:textId="77777777" w:rsidR="00FC15C8" w:rsidRPr="00FC15C8" w:rsidRDefault="00FC15C8" w:rsidP="00FC15C8">
      <w:pPr>
        <w:jc w:val="both"/>
        <w:rPr>
          <w:rFonts w:ascii="Arial" w:hAnsi="Arial" w:cs="Arial"/>
          <w:b/>
          <w:bCs/>
          <w:iCs/>
          <w:sz w:val="24"/>
          <w:szCs w:val="24"/>
          <w:lang w:val="uk-UA" w:eastAsia="ru-RU"/>
        </w:rPr>
      </w:pPr>
      <w:r w:rsidRPr="00FC15C8">
        <w:rPr>
          <w:rFonts w:ascii="Arial" w:hAnsi="Arial" w:cs="Arial"/>
          <w:b/>
          <w:bCs/>
          <w:iCs/>
          <w:sz w:val="24"/>
          <w:szCs w:val="24"/>
          <w:lang w:val="uk-UA" w:eastAsia="ru-RU"/>
        </w:rPr>
        <w:t>4. Конфлікт інтересів</w:t>
      </w:r>
    </w:p>
    <w:p w14:paraId="78BBC571"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 xml:space="preserve">Учасник засвідчує відсутність у нього конфлікту інтересів щодо тендеру, при цьому «конфлікт інтересів» означає ситуацію, в якій Учасник або повʼязані з ним особи </w:t>
      </w:r>
      <w:r w:rsidRPr="00FC15C8">
        <w:rPr>
          <w:rFonts w:ascii="Arial" w:hAnsi="Arial" w:cs="Arial"/>
          <w:sz w:val="24"/>
          <w:szCs w:val="24"/>
          <w:lang w:val="uk-UA" w:eastAsia="ru-RU"/>
        </w:rPr>
        <w:lastRenderedPageBreak/>
        <w:t xml:space="preserve">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14:paraId="56927E74" w14:textId="77777777" w:rsidR="00FC15C8" w:rsidRPr="00FC15C8" w:rsidRDefault="00FC15C8" w:rsidP="00FC15C8">
      <w:pPr>
        <w:jc w:val="both"/>
        <w:rPr>
          <w:rFonts w:ascii="Arial" w:hAnsi="Arial" w:cs="Arial"/>
          <w:sz w:val="24"/>
          <w:szCs w:val="24"/>
          <w:lang w:val="uk-UA" w:eastAsia="ru-RU"/>
        </w:rPr>
      </w:pPr>
    </w:p>
    <w:p w14:paraId="4D0A1277" w14:textId="77777777" w:rsidR="00FC15C8" w:rsidRPr="00FC15C8" w:rsidRDefault="00FC15C8" w:rsidP="00FC15C8">
      <w:pPr>
        <w:jc w:val="both"/>
        <w:rPr>
          <w:rFonts w:ascii="Arial" w:hAnsi="Arial" w:cs="Arial"/>
          <w:b/>
          <w:bCs/>
          <w:sz w:val="24"/>
          <w:szCs w:val="24"/>
          <w:lang w:val="ru-RU" w:eastAsia="ru-RU"/>
        </w:rPr>
      </w:pPr>
      <w:r w:rsidRPr="00FC15C8">
        <w:rPr>
          <w:rFonts w:ascii="Arial" w:hAnsi="Arial" w:cs="Arial"/>
          <w:b/>
          <w:bCs/>
          <w:sz w:val="24"/>
          <w:szCs w:val="24"/>
          <w:lang w:val="uk-UA" w:eastAsia="ru-RU"/>
        </w:rPr>
        <w:t>Склад кінцевих бенефіціарних власників Учасника тендеру</w:t>
      </w:r>
    </w:p>
    <w:tbl>
      <w:tblPr>
        <w:tblStyle w:val="af0"/>
        <w:tblW w:w="9838" w:type="dxa"/>
        <w:tblInd w:w="279" w:type="dxa"/>
        <w:tblLook w:val="04A0" w:firstRow="1" w:lastRow="0" w:firstColumn="1" w:lastColumn="0" w:noHBand="0" w:noVBand="1"/>
      </w:tblPr>
      <w:tblGrid>
        <w:gridCol w:w="1811"/>
        <w:gridCol w:w="1975"/>
        <w:gridCol w:w="2337"/>
        <w:gridCol w:w="1985"/>
        <w:gridCol w:w="1730"/>
      </w:tblGrid>
      <w:tr w:rsidR="00FC15C8" w:rsidRPr="006170C6" w14:paraId="24A54BBD" w14:textId="77777777" w:rsidTr="007001F3">
        <w:trPr>
          <w:trHeight w:val="820"/>
        </w:trPr>
        <w:tc>
          <w:tcPr>
            <w:tcW w:w="1843" w:type="dxa"/>
            <w:tcBorders>
              <w:top w:val="single" w:sz="4" w:space="0" w:color="auto"/>
              <w:left w:val="single" w:sz="4" w:space="0" w:color="auto"/>
              <w:bottom w:val="single" w:sz="4" w:space="0" w:color="auto"/>
              <w:right w:val="single" w:sz="4" w:space="0" w:color="auto"/>
            </w:tcBorders>
            <w:hideMark/>
          </w:tcPr>
          <w:p w14:paraId="16732F68" w14:textId="77777777" w:rsidR="00FC15C8" w:rsidRPr="00FC15C8" w:rsidRDefault="00FC15C8" w:rsidP="007001F3">
            <w:pPr>
              <w:spacing w:after="160" w:line="259" w:lineRule="auto"/>
              <w:jc w:val="both"/>
              <w:rPr>
                <w:rFonts w:ascii="Arial" w:hAnsi="Arial" w:cs="Arial"/>
                <w:b/>
                <w:sz w:val="24"/>
                <w:szCs w:val="24"/>
                <w:lang w:eastAsia="ru-RU"/>
              </w:rPr>
            </w:pPr>
            <w:r w:rsidRPr="00FC15C8">
              <w:rPr>
                <w:rFonts w:ascii="Arial" w:hAnsi="Arial" w:cs="Arial"/>
                <w:b/>
                <w:sz w:val="24"/>
                <w:szCs w:val="24"/>
                <w:lang w:eastAsia="ru-RU"/>
              </w:rPr>
              <w:t>Назва організації/ ПІБ фізичної особи</w:t>
            </w:r>
          </w:p>
        </w:tc>
        <w:tc>
          <w:tcPr>
            <w:tcW w:w="1813" w:type="dxa"/>
            <w:tcBorders>
              <w:top w:val="single" w:sz="4" w:space="0" w:color="auto"/>
              <w:left w:val="single" w:sz="4" w:space="0" w:color="auto"/>
              <w:bottom w:val="single" w:sz="4" w:space="0" w:color="auto"/>
              <w:right w:val="single" w:sz="4" w:space="0" w:color="auto"/>
            </w:tcBorders>
            <w:hideMark/>
          </w:tcPr>
          <w:p w14:paraId="5BEE69E4" w14:textId="77777777" w:rsidR="00FC15C8" w:rsidRPr="00FC15C8" w:rsidRDefault="00FC15C8" w:rsidP="007001F3">
            <w:pPr>
              <w:spacing w:after="160" w:line="259" w:lineRule="auto"/>
              <w:jc w:val="both"/>
              <w:rPr>
                <w:rFonts w:ascii="Arial" w:hAnsi="Arial" w:cs="Arial"/>
                <w:b/>
                <w:sz w:val="24"/>
                <w:szCs w:val="24"/>
                <w:lang w:eastAsia="ru-RU"/>
              </w:rPr>
            </w:pPr>
            <w:r w:rsidRPr="00FC15C8">
              <w:rPr>
                <w:rFonts w:ascii="Arial" w:hAnsi="Arial" w:cs="Arial"/>
                <w:b/>
                <w:sz w:val="24"/>
                <w:szCs w:val="24"/>
                <w:lang w:eastAsia="ru-RU"/>
              </w:rPr>
              <w:t>Реєстраційний код / паспортні дані</w:t>
            </w:r>
          </w:p>
        </w:tc>
        <w:tc>
          <w:tcPr>
            <w:tcW w:w="2449" w:type="dxa"/>
            <w:tcBorders>
              <w:top w:val="single" w:sz="4" w:space="0" w:color="auto"/>
              <w:left w:val="single" w:sz="4" w:space="0" w:color="auto"/>
              <w:bottom w:val="single" w:sz="4" w:space="0" w:color="auto"/>
              <w:right w:val="single" w:sz="4" w:space="0" w:color="auto"/>
            </w:tcBorders>
            <w:hideMark/>
          </w:tcPr>
          <w:p w14:paraId="64614A1C" w14:textId="77777777" w:rsidR="00FC15C8" w:rsidRPr="00FC15C8" w:rsidRDefault="00FC15C8" w:rsidP="007001F3">
            <w:pPr>
              <w:spacing w:after="160" w:line="259" w:lineRule="auto"/>
              <w:jc w:val="both"/>
              <w:rPr>
                <w:rFonts w:ascii="Arial" w:hAnsi="Arial" w:cs="Arial"/>
                <w:b/>
                <w:sz w:val="24"/>
                <w:szCs w:val="24"/>
                <w:lang w:eastAsia="ru-RU"/>
              </w:rPr>
            </w:pPr>
            <w:r w:rsidRPr="00FC15C8">
              <w:rPr>
                <w:rFonts w:ascii="Arial" w:hAnsi="Arial" w:cs="Arial"/>
                <w:b/>
                <w:sz w:val="24"/>
                <w:szCs w:val="24"/>
                <w:lang w:eastAsia="ru-RU"/>
              </w:rPr>
              <w:t>Адреса реєстрації</w:t>
            </w:r>
          </w:p>
        </w:tc>
        <w:tc>
          <w:tcPr>
            <w:tcW w:w="1991" w:type="dxa"/>
            <w:tcBorders>
              <w:top w:val="single" w:sz="4" w:space="0" w:color="auto"/>
              <w:left w:val="single" w:sz="4" w:space="0" w:color="auto"/>
              <w:bottom w:val="single" w:sz="4" w:space="0" w:color="auto"/>
              <w:right w:val="single" w:sz="4" w:space="0" w:color="auto"/>
            </w:tcBorders>
            <w:hideMark/>
          </w:tcPr>
          <w:p w14:paraId="0364FECD" w14:textId="77777777" w:rsidR="00FC15C8" w:rsidRPr="00FC15C8" w:rsidRDefault="00FC15C8" w:rsidP="007001F3">
            <w:pPr>
              <w:spacing w:after="160" w:line="259" w:lineRule="auto"/>
              <w:jc w:val="both"/>
              <w:rPr>
                <w:rFonts w:ascii="Arial" w:hAnsi="Arial" w:cs="Arial"/>
                <w:b/>
                <w:sz w:val="24"/>
                <w:szCs w:val="24"/>
                <w:lang w:eastAsia="ru-RU"/>
              </w:rPr>
            </w:pPr>
            <w:r w:rsidRPr="00FC15C8">
              <w:rPr>
                <w:rFonts w:ascii="Arial" w:hAnsi="Arial" w:cs="Arial"/>
                <w:b/>
                <w:sz w:val="24"/>
                <w:szCs w:val="24"/>
                <w:lang w:eastAsia="ru-RU"/>
              </w:rPr>
              <w:t>Громадянство</w:t>
            </w:r>
          </w:p>
        </w:tc>
        <w:tc>
          <w:tcPr>
            <w:tcW w:w="1742" w:type="dxa"/>
            <w:tcBorders>
              <w:top w:val="single" w:sz="4" w:space="0" w:color="auto"/>
              <w:left w:val="single" w:sz="4" w:space="0" w:color="auto"/>
              <w:bottom w:val="single" w:sz="4" w:space="0" w:color="auto"/>
              <w:right w:val="single" w:sz="4" w:space="0" w:color="auto"/>
            </w:tcBorders>
            <w:hideMark/>
          </w:tcPr>
          <w:p w14:paraId="548F9DCB" w14:textId="77777777" w:rsidR="00FC15C8" w:rsidRPr="00FC15C8" w:rsidRDefault="00FC15C8" w:rsidP="007001F3">
            <w:pPr>
              <w:spacing w:after="160" w:line="259" w:lineRule="auto"/>
              <w:jc w:val="both"/>
              <w:rPr>
                <w:rFonts w:ascii="Arial" w:hAnsi="Arial" w:cs="Arial"/>
                <w:b/>
                <w:sz w:val="24"/>
                <w:szCs w:val="24"/>
                <w:lang w:eastAsia="ru-RU"/>
              </w:rPr>
            </w:pPr>
            <w:r w:rsidRPr="00FC15C8">
              <w:rPr>
                <w:rFonts w:ascii="Arial" w:hAnsi="Arial" w:cs="Arial"/>
                <w:b/>
                <w:sz w:val="24"/>
                <w:szCs w:val="24"/>
                <w:lang w:eastAsia="ru-RU"/>
              </w:rPr>
              <w:t>Чи значиться організація/ людина в санкційних списках США, Євросоюзу, України.</w:t>
            </w:r>
          </w:p>
        </w:tc>
      </w:tr>
      <w:tr w:rsidR="00FC15C8" w:rsidRPr="006170C6" w14:paraId="29F7763B" w14:textId="77777777" w:rsidTr="007001F3">
        <w:trPr>
          <w:trHeight w:val="820"/>
        </w:trPr>
        <w:tc>
          <w:tcPr>
            <w:tcW w:w="1843" w:type="dxa"/>
            <w:tcBorders>
              <w:top w:val="single" w:sz="4" w:space="0" w:color="auto"/>
              <w:left w:val="single" w:sz="4" w:space="0" w:color="auto"/>
              <w:bottom w:val="single" w:sz="4" w:space="0" w:color="auto"/>
              <w:right w:val="single" w:sz="4" w:space="0" w:color="auto"/>
            </w:tcBorders>
          </w:tcPr>
          <w:p w14:paraId="74576713" w14:textId="77777777" w:rsidR="00FC15C8" w:rsidRPr="00FC15C8" w:rsidRDefault="00FC15C8" w:rsidP="007001F3">
            <w:pPr>
              <w:spacing w:after="160" w:line="259" w:lineRule="auto"/>
              <w:jc w:val="both"/>
              <w:rPr>
                <w:rFonts w:ascii="Arial" w:hAnsi="Arial" w:cs="Arial"/>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14:paraId="581A46CD" w14:textId="77777777" w:rsidR="00FC15C8" w:rsidRPr="00FC15C8" w:rsidRDefault="00FC15C8" w:rsidP="007001F3">
            <w:pPr>
              <w:spacing w:after="160" w:line="259" w:lineRule="auto"/>
              <w:jc w:val="both"/>
              <w:rPr>
                <w:rFonts w:ascii="Arial" w:hAnsi="Arial" w:cs="Arial"/>
                <w:sz w:val="24"/>
                <w:szCs w:val="24"/>
                <w:lang w:eastAsia="ru-RU"/>
              </w:rPr>
            </w:pPr>
          </w:p>
        </w:tc>
        <w:tc>
          <w:tcPr>
            <w:tcW w:w="2449" w:type="dxa"/>
            <w:tcBorders>
              <w:top w:val="single" w:sz="4" w:space="0" w:color="auto"/>
              <w:left w:val="single" w:sz="4" w:space="0" w:color="auto"/>
              <w:bottom w:val="single" w:sz="4" w:space="0" w:color="auto"/>
              <w:right w:val="single" w:sz="4" w:space="0" w:color="auto"/>
            </w:tcBorders>
          </w:tcPr>
          <w:p w14:paraId="031B0CE7" w14:textId="77777777" w:rsidR="00FC15C8" w:rsidRPr="00FC15C8" w:rsidRDefault="00FC15C8" w:rsidP="007001F3">
            <w:pPr>
              <w:spacing w:after="160" w:line="259" w:lineRule="auto"/>
              <w:jc w:val="both"/>
              <w:rPr>
                <w:rFonts w:ascii="Arial" w:hAnsi="Arial" w:cs="Arial"/>
                <w:sz w:val="24"/>
                <w:szCs w:val="24"/>
                <w:lang w:eastAsia="ru-RU"/>
              </w:rPr>
            </w:pPr>
          </w:p>
        </w:tc>
        <w:tc>
          <w:tcPr>
            <w:tcW w:w="1991" w:type="dxa"/>
            <w:tcBorders>
              <w:top w:val="single" w:sz="4" w:space="0" w:color="auto"/>
              <w:left w:val="single" w:sz="4" w:space="0" w:color="auto"/>
              <w:bottom w:val="single" w:sz="4" w:space="0" w:color="auto"/>
              <w:right w:val="single" w:sz="4" w:space="0" w:color="auto"/>
            </w:tcBorders>
          </w:tcPr>
          <w:p w14:paraId="3FCAB902" w14:textId="77777777" w:rsidR="00FC15C8" w:rsidRPr="00FC15C8" w:rsidRDefault="00FC15C8" w:rsidP="007001F3">
            <w:pPr>
              <w:spacing w:after="160" w:line="259" w:lineRule="auto"/>
              <w:jc w:val="both"/>
              <w:rPr>
                <w:rFonts w:ascii="Arial" w:hAnsi="Arial" w:cs="Arial"/>
                <w:sz w:val="24"/>
                <w:szCs w:val="24"/>
                <w:lang w:eastAsia="ru-RU"/>
              </w:rPr>
            </w:pPr>
          </w:p>
        </w:tc>
        <w:tc>
          <w:tcPr>
            <w:tcW w:w="1742" w:type="dxa"/>
            <w:tcBorders>
              <w:top w:val="single" w:sz="4" w:space="0" w:color="auto"/>
              <w:left w:val="single" w:sz="4" w:space="0" w:color="auto"/>
              <w:bottom w:val="single" w:sz="4" w:space="0" w:color="auto"/>
              <w:right w:val="single" w:sz="4" w:space="0" w:color="auto"/>
            </w:tcBorders>
          </w:tcPr>
          <w:p w14:paraId="5F285952" w14:textId="77777777" w:rsidR="00FC15C8" w:rsidRPr="00FC15C8" w:rsidRDefault="00FC15C8" w:rsidP="007001F3">
            <w:pPr>
              <w:spacing w:after="160" w:line="259" w:lineRule="auto"/>
              <w:jc w:val="both"/>
              <w:rPr>
                <w:rFonts w:ascii="Arial" w:hAnsi="Arial" w:cs="Arial"/>
                <w:sz w:val="24"/>
                <w:szCs w:val="24"/>
                <w:lang w:eastAsia="ru-RU"/>
              </w:rPr>
            </w:pPr>
          </w:p>
        </w:tc>
      </w:tr>
      <w:tr w:rsidR="00FC15C8" w:rsidRPr="006170C6" w14:paraId="6C0D9B06" w14:textId="77777777" w:rsidTr="007001F3">
        <w:trPr>
          <w:trHeight w:val="857"/>
        </w:trPr>
        <w:tc>
          <w:tcPr>
            <w:tcW w:w="1843" w:type="dxa"/>
            <w:tcBorders>
              <w:top w:val="single" w:sz="4" w:space="0" w:color="auto"/>
              <w:left w:val="single" w:sz="4" w:space="0" w:color="auto"/>
              <w:bottom w:val="single" w:sz="4" w:space="0" w:color="auto"/>
              <w:right w:val="single" w:sz="4" w:space="0" w:color="auto"/>
            </w:tcBorders>
          </w:tcPr>
          <w:p w14:paraId="157F8E4D" w14:textId="77777777" w:rsidR="00FC15C8" w:rsidRPr="00FC15C8" w:rsidRDefault="00FC15C8" w:rsidP="007001F3">
            <w:pPr>
              <w:spacing w:after="160" w:line="259" w:lineRule="auto"/>
              <w:jc w:val="both"/>
              <w:rPr>
                <w:rFonts w:ascii="Arial" w:hAnsi="Arial" w:cs="Arial"/>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14:paraId="5982E3C8" w14:textId="77777777" w:rsidR="00FC15C8" w:rsidRPr="00FC15C8" w:rsidRDefault="00FC15C8" w:rsidP="007001F3">
            <w:pPr>
              <w:spacing w:after="160" w:line="259" w:lineRule="auto"/>
              <w:jc w:val="both"/>
              <w:rPr>
                <w:rFonts w:ascii="Arial" w:hAnsi="Arial" w:cs="Arial"/>
                <w:sz w:val="24"/>
                <w:szCs w:val="24"/>
                <w:lang w:eastAsia="ru-RU"/>
              </w:rPr>
            </w:pPr>
          </w:p>
        </w:tc>
        <w:tc>
          <w:tcPr>
            <w:tcW w:w="2449" w:type="dxa"/>
            <w:tcBorders>
              <w:top w:val="single" w:sz="4" w:space="0" w:color="auto"/>
              <w:left w:val="single" w:sz="4" w:space="0" w:color="auto"/>
              <w:bottom w:val="single" w:sz="4" w:space="0" w:color="auto"/>
              <w:right w:val="single" w:sz="4" w:space="0" w:color="auto"/>
            </w:tcBorders>
          </w:tcPr>
          <w:p w14:paraId="0D695842" w14:textId="77777777" w:rsidR="00FC15C8" w:rsidRPr="00FC15C8" w:rsidRDefault="00FC15C8" w:rsidP="007001F3">
            <w:pPr>
              <w:spacing w:after="160" w:line="259" w:lineRule="auto"/>
              <w:jc w:val="both"/>
              <w:rPr>
                <w:rFonts w:ascii="Arial" w:hAnsi="Arial" w:cs="Arial"/>
                <w:sz w:val="24"/>
                <w:szCs w:val="24"/>
                <w:lang w:eastAsia="ru-RU"/>
              </w:rPr>
            </w:pPr>
          </w:p>
        </w:tc>
        <w:tc>
          <w:tcPr>
            <w:tcW w:w="1991" w:type="dxa"/>
            <w:tcBorders>
              <w:top w:val="single" w:sz="4" w:space="0" w:color="auto"/>
              <w:left w:val="single" w:sz="4" w:space="0" w:color="auto"/>
              <w:bottom w:val="single" w:sz="4" w:space="0" w:color="auto"/>
              <w:right w:val="single" w:sz="4" w:space="0" w:color="auto"/>
            </w:tcBorders>
          </w:tcPr>
          <w:p w14:paraId="1D6BA555" w14:textId="77777777" w:rsidR="00FC15C8" w:rsidRPr="00FC15C8" w:rsidRDefault="00FC15C8" w:rsidP="007001F3">
            <w:pPr>
              <w:spacing w:after="160" w:line="259" w:lineRule="auto"/>
              <w:jc w:val="both"/>
              <w:rPr>
                <w:rFonts w:ascii="Arial" w:hAnsi="Arial" w:cs="Arial"/>
                <w:sz w:val="24"/>
                <w:szCs w:val="24"/>
                <w:lang w:eastAsia="ru-RU"/>
              </w:rPr>
            </w:pPr>
          </w:p>
        </w:tc>
        <w:tc>
          <w:tcPr>
            <w:tcW w:w="1742" w:type="dxa"/>
            <w:tcBorders>
              <w:top w:val="single" w:sz="4" w:space="0" w:color="auto"/>
              <w:left w:val="single" w:sz="4" w:space="0" w:color="auto"/>
              <w:bottom w:val="single" w:sz="4" w:space="0" w:color="auto"/>
              <w:right w:val="single" w:sz="4" w:space="0" w:color="auto"/>
            </w:tcBorders>
          </w:tcPr>
          <w:p w14:paraId="45B2810D" w14:textId="77777777" w:rsidR="00FC15C8" w:rsidRPr="00FC15C8" w:rsidRDefault="00FC15C8" w:rsidP="007001F3">
            <w:pPr>
              <w:spacing w:after="160" w:line="259" w:lineRule="auto"/>
              <w:jc w:val="both"/>
              <w:rPr>
                <w:rFonts w:ascii="Arial" w:hAnsi="Arial" w:cs="Arial"/>
                <w:sz w:val="24"/>
                <w:szCs w:val="24"/>
                <w:lang w:eastAsia="ru-RU"/>
              </w:rPr>
            </w:pPr>
          </w:p>
        </w:tc>
      </w:tr>
      <w:tr w:rsidR="00FC15C8" w:rsidRPr="006170C6" w14:paraId="6503F957" w14:textId="77777777" w:rsidTr="007001F3">
        <w:trPr>
          <w:trHeight w:val="820"/>
        </w:trPr>
        <w:tc>
          <w:tcPr>
            <w:tcW w:w="1843" w:type="dxa"/>
            <w:tcBorders>
              <w:top w:val="single" w:sz="4" w:space="0" w:color="auto"/>
              <w:left w:val="single" w:sz="4" w:space="0" w:color="auto"/>
              <w:bottom w:val="single" w:sz="4" w:space="0" w:color="auto"/>
              <w:right w:val="single" w:sz="4" w:space="0" w:color="auto"/>
            </w:tcBorders>
          </w:tcPr>
          <w:p w14:paraId="61012412" w14:textId="77777777" w:rsidR="00FC15C8" w:rsidRPr="00FC15C8" w:rsidRDefault="00FC15C8" w:rsidP="007001F3">
            <w:pPr>
              <w:spacing w:after="160" w:line="259" w:lineRule="auto"/>
              <w:jc w:val="both"/>
              <w:rPr>
                <w:rFonts w:ascii="Arial" w:hAnsi="Arial" w:cs="Arial"/>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14:paraId="03D1C027" w14:textId="77777777" w:rsidR="00FC15C8" w:rsidRPr="00FC15C8" w:rsidRDefault="00FC15C8" w:rsidP="007001F3">
            <w:pPr>
              <w:spacing w:after="160" w:line="259" w:lineRule="auto"/>
              <w:jc w:val="both"/>
              <w:rPr>
                <w:rFonts w:ascii="Arial" w:hAnsi="Arial" w:cs="Arial"/>
                <w:sz w:val="24"/>
                <w:szCs w:val="24"/>
                <w:lang w:eastAsia="ru-RU"/>
              </w:rPr>
            </w:pPr>
          </w:p>
        </w:tc>
        <w:tc>
          <w:tcPr>
            <w:tcW w:w="2449" w:type="dxa"/>
            <w:tcBorders>
              <w:top w:val="single" w:sz="4" w:space="0" w:color="auto"/>
              <w:left w:val="single" w:sz="4" w:space="0" w:color="auto"/>
              <w:bottom w:val="single" w:sz="4" w:space="0" w:color="auto"/>
              <w:right w:val="single" w:sz="4" w:space="0" w:color="auto"/>
            </w:tcBorders>
          </w:tcPr>
          <w:p w14:paraId="20C54414" w14:textId="77777777" w:rsidR="00FC15C8" w:rsidRPr="00FC15C8" w:rsidRDefault="00FC15C8" w:rsidP="007001F3">
            <w:pPr>
              <w:spacing w:after="160" w:line="259" w:lineRule="auto"/>
              <w:jc w:val="both"/>
              <w:rPr>
                <w:rFonts w:ascii="Arial" w:hAnsi="Arial" w:cs="Arial"/>
                <w:sz w:val="24"/>
                <w:szCs w:val="24"/>
                <w:lang w:eastAsia="ru-RU"/>
              </w:rPr>
            </w:pPr>
          </w:p>
        </w:tc>
        <w:tc>
          <w:tcPr>
            <w:tcW w:w="1991" w:type="dxa"/>
            <w:tcBorders>
              <w:top w:val="single" w:sz="4" w:space="0" w:color="auto"/>
              <w:left w:val="single" w:sz="4" w:space="0" w:color="auto"/>
              <w:bottom w:val="single" w:sz="4" w:space="0" w:color="auto"/>
              <w:right w:val="single" w:sz="4" w:space="0" w:color="auto"/>
            </w:tcBorders>
          </w:tcPr>
          <w:p w14:paraId="4AD177AD" w14:textId="77777777" w:rsidR="00FC15C8" w:rsidRPr="00FC15C8" w:rsidRDefault="00FC15C8" w:rsidP="007001F3">
            <w:pPr>
              <w:spacing w:after="160" w:line="259" w:lineRule="auto"/>
              <w:jc w:val="both"/>
              <w:rPr>
                <w:rFonts w:ascii="Arial" w:hAnsi="Arial" w:cs="Arial"/>
                <w:sz w:val="24"/>
                <w:szCs w:val="24"/>
                <w:lang w:eastAsia="ru-RU"/>
              </w:rPr>
            </w:pPr>
          </w:p>
        </w:tc>
        <w:tc>
          <w:tcPr>
            <w:tcW w:w="1742" w:type="dxa"/>
            <w:tcBorders>
              <w:top w:val="single" w:sz="4" w:space="0" w:color="auto"/>
              <w:left w:val="single" w:sz="4" w:space="0" w:color="auto"/>
              <w:bottom w:val="single" w:sz="4" w:space="0" w:color="auto"/>
              <w:right w:val="single" w:sz="4" w:space="0" w:color="auto"/>
            </w:tcBorders>
          </w:tcPr>
          <w:p w14:paraId="60E8FB77" w14:textId="77777777" w:rsidR="00FC15C8" w:rsidRPr="00FC15C8" w:rsidRDefault="00FC15C8" w:rsidP="007001F3">
            <w:pPr>
              <w:spacing w:after="160" w:line="259" w:lineRule="auto"/>
              <w:jc w:val="both"/>
              <w:rPr>
                <w:rFonts w:ascii="Arial" w:hAnsi="Arial" w:cs="Arial"/>
                <w:sz w:val="24"/>
                <w:szCs w:val="24"/>
                <w:lang w:eastAsia="ru-RU"/>
              </w:rPr>
            </w:pPr>
          </w:p>
        </w:tc>
      </w:tr>
      <w:tr w:rsidR="00FC15C8" w:rsidRPr="006170C6" w14:paraId="667D9039" w14:textId="77777777" w:rsidTr="007001F3">
        <w:trPr>
          <w:trHeight w:val="820"/>
        </w:trPr>
        <w:tc>
          <w:tcPr>
            <w:tcW w:w="1843" w:type="dxa"/>
            <w:tcBorders>
              <w:top w:val="single" w:sz="4" w:space="0" w:color="auto"/>
              <w:left w:val="single" w:sz="4" w:space="0" w:color="auto"/>
              <w:bottom w:val="single" w:sz="4" w:space="0" w:color="auto"/>
              <w:right w:val="single" w:sz="4" w:space="0" w:color="auto"/>
            </w:tcBorders>
          </w:tcPr>
          <w:p w14:paraId="64817B22" w14:textId="77777777" w:rsidR="00FC15C8" w:rsidRPr="00FC15C8" w:rsidRDefault="00FC15C8" w:rsidP="007001F3">
            <w:pPr>
              <w:spacing w:after="160" w:line="259" w:lineRule="auto"/>
              <w:jc w:val="both"/>
              <w:rPr>
                <w:rFonts w:ascii="Arial" w:hAnsi="Arial" w:cs="Arial"/>
                <w:sz w:val="24"/>
                <w:szCs w:val="24"/>
                <w:lang w:eastAsia="ru-RU"/>
              </w:rPr>
            </w:pPr>
          </w:p>
        </w:tc>
        <w:tc>
          <w:tcPr>
            <w:tcW w:w="1813" w:type="dxa"/>
            <w:tcBorders>
              <w:top w:val="single" w:sz="4" w:space="0" w:color="auto"/>
              <w:left w:val="single" w:sz="4" w:space="0" w:color="auto"/>
              <w:bottom w:val="single" w:sz="4" w:space="0" w:color="auto"/>
              <w:right w:val="single" w:sz="4" w:space="0" w:color="auto"/>
            </w:tcBorders>
          </w:tcPr>
          <w:p w14:paraId="565DC335" w14:textId="77777777" w:rsidR="00FC15C8" w:rsidRPr="00FC15C8" w:rsidRDefault="00FC15C8" w:rsidP="007001F3">
            <w:pPr>
              <w:spacing w:after="160" w:line="259" w:lineRule="auto"/>
              <w:jc w:val="both"/>
              <w:rPr>
                <w:rFonts w:ascii="Arial" w:hAnsi="Arial" w:cs="Arial"/>
                <w:sz w:val="24"/>
                <w:szCs w:val="24"/>
                <w:lang w:eastAsia="ru-RU"/>
              </w:rPr>
            </w:pPr>
          </w:p>
        </w:tc>
        <w:tc>
          <w:tcPr>
            <w:tcW w:w="2449" w:type="dxa"/>
            <w:tcBorders>
              <w:top w:val="single" w:sz="4" w:space="0" w:color="auto"/>
              <w:left w:val="single" w:sz="4" w:space="0" w:color="auto"/>
              <w:bottom w:val="single" w:sz="4" w:space="0" w:color="auto"/>
              <w:right w:val="single" w:sz="4" w:space="0" w:color="auto"/>
            </w:tcBorders>
          </w:tcPr>
          <w:p w14:paraId="6616ABC2" w14:textId="77777777" w:rsidR="00FC15C8" w:rsidRPr="00FC15C8" w:rsidRDefault="00FC15C8" w:rsidP="007001F3">
            <w:pPr>
              <w:spacing w:after="160" w:line="259" w:lineRule="auto"/>
              <w:jc w:val="both"/>
              <w:rPr>
                <w:rFonts w:ascii="Arial" w:hAnsi="Arial" w:cs="Arial"/>
                <w:sz w:val="24"/>
                <w:szCs w:val="24"/>
                <w:lang w:eastAsia="ru-RU"/>
              </w:rPr>
            </w:pPr>
          </w:p>
        </w:tc>
        <w:tc>
          <w:tcPr>
            <w:tcW w:w="1991" w:type="dxa"/>
            <w:tcBorders>
              <w:top w:val="single" w:sz="4" w:space="0" w:color="auto"/>
              <w:left w:val="single" w:sz="4" w:space="0" w:color="auto"/>
              <w:bottom w:val="single" w:sz="4" w:space="0" w:color="auto"/>
              <w:right w:val="single" w:sz="4" w:space="0" w:color="auto"/>
            </w:tcBorders>
          </w:tcPr>
          <w:p w14:paraId="0EC813B6" w14:textId="77777777" w:rsidR="00FC15C8" w:rsidRPr="00FC15C8" w:rsidRDefault="00FC15C8" w:rsidP="007001F3">
            <w:pPr>
              <w:spacing w:after="160" w:line="259" w:lineRule="auto"/>
              <w:jc w:val="both"/>
              <w:rPr>
                <w:rFonts w:ascii="Arial" w:hAnsi="Arial" w:cs="Arial"/>
                <w:sz w:val="24"/>
                <w:szCs w:val="24"/>
                <w:lang w:eastAsia="ru-RU"/>
              </w:rPr>
            </w:pPr>
          </w:p>
        </w:tc>
        <w:tc>
          <w:tcPr>
            <w:tcW w:w="1742" w:type="dxa"/>
            <w:tcBorders>
              <w:top w:val="single" w:sz="4" w:space="0" w:color="auto"/>
              <w:left w:val="single" w:sz="4" w:space="0" w:color="auto"/>
              <w:bottom w:val="single" w:sz="4" w:space="0" w:color="auto"/>
              <w:right w:val="single" w:sz="4" w:space="0" w:color="auto"/>
            </w:tcBorders>
          </w:tcPr>
          <w:p w14:paraId="2CA8E59D" w14:textId="77777777" w:rsidR="00FC15C8" w:rsidRPr="00FC15C8" w:rsidRDefault="00FC15C8" w:rsidP="007001F3">
            <w:pPr>
              <w:spacing w:after="160" w:line="259" w:lineRule="auto"/>
              <w:jc w:val="both"/>
              <w:rPr>
                <w:rFonts w:ascii="Arial" w:hAnsi="Arial" w:cs="Arial"/>
                <w:sz w:val="24"/>
                <w:szCs w:val="24"/>
                <w:lang w:eastAsia="ru-RU"/>
              </w:rPr>
            </w:pPr>
          </w:p>
        </w:tc>
      </w:tr>
    </w:tbl>
    <w:p w14:paraId="7A12D2E4" w14:textId="77777777" w:rsidR="00FC15C8" w:rsidRPr="00FC15C8" w:rsidRDefault="00FC15C8" w:rsidP="00FC15C8">
      <w:pPr>
        <w:jc w:val="both"/>
        <w:rPr>
          <w:rFonts w:ascii="Arial" w:hAnsi="Arial" w:cs="Arial"/>
          <w:b/>
          <w:bCs/>
          <w:i/>
          <w:iCs/>
          <w:sz w:val="24"/>
          <w:szCs w:val="24"/>
          <w:lang w:val="uk-UA" w:eastAsia="ru-RU"/>
        </w:rPr>
      </w:pPr>
      <w:r w:rsidRPr="00FC15C8">
        <w:rPr>
          <w:rFonts w:ascii="Arial" w:hAnsi="Arial" w:cs="Arial"/>
          <w:b/>
          <w:bCs/>
          <w:i/>
          <w:iCs/>
          <w:sz w:val="24"/>
          <w:szCs w:val="24"/>
          <w:lang w:val="uk-UA" w:eastAsia="ru-RU"/>
        </w:rPr>
        <w:t>[підпис]</w:t>
      </w:r>
      <w:r w:rsidRPr="00FC15C8">
        <w:rPr>
          <w:rFonts w:ascii="Arial" w:hAnsi="Arial" w:cs="Arial"/>
          <w:b/>
          <w:bCs/>
          <w:i/>
          <w:iCs/>
          <w:sz w:val="24"/>
          <w:szCs w:val="24"/>
          <w:lang w:val="uk-UA" w:eastAsia="ru-RU"/>
        </w:rPr>
        <w:tab/>
        <w:t>[посада]</w:t>
      </w:r>
    </w:p>
    <w:p w14:paraId="3F315C28" w14:textId="77777777" w:rsidR="00FC15C8" w:rsidRPr="00FC15C8" w:rsidRDefault="00FC15C8" w:rsidP="00FC15C8">
      <w:pPr>
        <w:jc w:val="both"/>
        <w:rPr>
          <w:rFonts w:ascii="Arial" w:hAnsi="Arial" w:cs="Arial"/>
          <w:sz w:val="24"/>
          <w:szCs w:val="24"/>
          <w:lang w:val="uk-UA" w:eastAsia="ru-RU"/>
        </w:rPr>
      </w:pPr>
    </w:p>
    <w:p w14:paraId="63A93096"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Уповноважений підписати комерційну пропозицію для та від імені:</w:t>
      </w:r>
    </w:p>
    <w:p w14:paraId="6CB9E453" w14:textId="77777777" w:rsidR="00FC15C8" w:rsidRPr="00FC15C8" w:rsidRDefault="00FC15C8" w:rsidP="00FC15C8">
      <w:pPr>
        <w:jc w:val="both"/>
        <w:rPr>
          <w:rFonts w:ascii="Arial" w:hAnsi="Arial" w:cs="Arial"/>
          <w:sz w:val="24"/>
          <w:szCs w:val="24"/>
          <w:lang w:val="uk-UA" w:eastAsia="ru-RU"/>
        </w:rPr>
      </w:pPr>
      <w:r w:rsidRPr="00FC15C8">
        <w:rPr>
          <w:rFonts w:ascii="Arial" w:hAnsi="Arial" w:cs="Arial"/>
          <w:sz w:val="24"/>
          <w:szCs w:val="24"/>
          <w:lang w:val="uk-UA" w:eastAsia="ru-RU"/>
        </w:rPr>
        <w:t xml:space="preserve">  </w:t>
      </w:r>
      <w:r w:rsidRPr="00FC15C8">
        <w:rPr>
          <w:rFonts w:ascii="Arial" w:hAnsi="Arial" w:cs="Arial"/>
          <w:sz w:val="24"/>
          <w:szCs w:val="24"/>
          <w:u w:val="single"/>
          <w:lang w:val="uk-UA" w:eastAsia="ru-RU"/>
        </w:rPr>
        <w:tab/>
      </w:r>
      <w:r w:rsidRPr="00FC15C8">
        <w:rPr>
          <w:rFonts w:ascii="Arial" w:hAnsi="Arial" w:cs="Arial"/>
          <w:i/>
          <w:sz w:val="24"/>
          <w:szCs w:val="24"/>
          <w:lang w:val="uk-UA" w:eastAsia="ru-RU"/>
        </w:rPr>
        <w:t>[назва компанії]</w:t>
      </w:r>
    </w:p>
    <w:p w14:paraId="49DFFE8F" w14:textId="75101FF1" w:rsidR="003B25C2" w:rsidRPr="00FC15C8" w:rsidRDefault="00FC15C8" w:rsidP="00FC15C8">
      <w:pPr>
        <w:jc w:val="both"/>
        <w:rPr>
          <w:rFonts w:ascii="Arial" w:hAnsi="Arial" w:cs="Arial"/>
          <w:sz w:val="24"/>
          <w:szCs w:val="24"/>
          <w:lang w:val="ru-RU"/>
        </w:rPr>
      </w:pPr>
      <w:r w:rsidRPr="00FC15C8">
        <w:rPr>
          <w:rFonts w:ascii="Arial" w:hAnsi="Arial" w:cs="Arial"/>
          <w:b/>
          <w:bCs/>
          <w:i/>
          <w:iCs/>
          <w:sz w:val="24"/>
          <w:szCs w:val="24"/>
          <w:lang w:val="uk-UA" w:eastAsia="ru-RU"/>
        </w:rPr>
        <w:t>Печатка</w:t>
      </w:r>
    </w:p>
    <w:sectPr w:rsidR="003B25C2" w:rsidRPr="00FC15C8"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AAA21" w14:textId="77777777" w:rsidR="0047704E" w:rsidRDefault="0047704E" w:rsidP="0088387C">
      <w:pPr>
        <w:spacing w:after="0" w:line="240" w:lineRule="auto"/>
      </w:pPr>
      <w:r>
        <w:separator/>
      </w:r>
    </w:p>
  </w:endnote>
  <w:endnote w:type="continuationSeparator" w:id="0">
    <w:p w14:paraId="71447AEC" w14:textId="77777777" w:rsidR="0047704E" w:rsidRDefault="0047704E"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9DDE" w14:textId="77777777" w:rsidR="00FC15C8" w:rsidRDefault="00FC15C8">
    <w:pPr>
      <w:pStyle w:val="a7"/>
      <w:jc w:val="right"/>
    </w:pPr>
    <w:r>
      <w:fldChar w:fldCharType="begin"/>
    </w:r>
    <w:r>
      <w:instrText xml:space="preserve"> PAGE   \* MERGEFORMAT </w:instrText>
    </w:r>
    <w:r>
      <w:fldChar w:fldCharType="separate"/>
    </w:r>
    <w:r>
      <w:rPr>
        <w:noProof/>
      </w:rPr>
      <w:t>8</w:t>
    </w:r>
    <w:r>
      <w:fldChar w:fldCharType="end"/>
    </w:r>
  </w:p>
  <w:p w14:paraId="5BCF3473" w14:textId="77777777" w:rsidR="00FC15C8" w:rsidRDefault="00FC15C8">
    <w:pPr>
      <w:pStyle w:val="a7"/>
    </w:pPr>
  </w:p>
  <w:p w14:paraId="371C01B6" w14:textId="77777777" w:rsidR="00FC15C8" w:rsidRDefault="00FC15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A4E2D" w14:textId="77777777" w:rsidR="00FC15C8" w:rsidRDefault="00FC15C8" w:rsidP="00EB39C8">
    <w:pPr>
      <w:pStyle w:val="a7"/>
      <w:jc w:val="center"/>
      <w:rPr>
        <w:rFonts w:ascii="Arial" w:hAnsi="Arial" w:cs="Arial"/>
        <w:sz w:val="18"/>
        <w:szCs w:val="18"/>
        <w:lang w:val="uk-UA"/>
      </w:rPr>
    </w:pPr>
  </w:p>
  <w:p w14:paraId="4C35D982" w14:textId="77777777" w:rsidR="00FC15C8" w:rsidRPr="00D336D2" w:rsidRDefault="00FC15C8" w:rsidP="00EB39C8">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40EB" w14:textId="77777777" w:rsidR="0047704E" w:rsidRDefault="0047704E" w:rsidP="0088387C">
      <w:pPr>
        <w:spacing w:after="0" w:line="240" w:lineRule="auto"/>
      </w:pPr>
      <w:r>
        <w:separator/>
      </w:r>
    </w:p>
  </w:footnote>
  <w:footnote w:type="continuationSeparator" w:id="0">
    <w:p w14:paraId="4CC6E54A" w14:textId="77777777" w:rsidR="0047704E" w:rsidRDefault="0047704E"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BDC1F" w14:textId="77777777" w:rsidR="00FC15C8" w:rsidRDefault="00FC15C8" w:rsidP="0009348B">
    <w:pPr>
      <w:pStyle w:val="a5"/>
      <w:rPr>
        <w:lang w:val="ru-RU"/>
      </w:rPr>
    </w:pPr>
  </w:p>
  <w:p w14:paraId="4E286196" w14:textId="77777777" w:rsidR="00FC15C8" w:rsidRPr="0009348B" w:rsidRDefault="00FC15C8" w:rsidP="0009348B">
    <w:pPr>
      <w:pStyle w:val="a5"/>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ADA"/>
    <w:multiLevelType w:val="hybridMultilevel"/>
    <w:tmpl w:val="A08249C2"/>
    <w:lvl w:ilvl="0" w:tplc="7656468C">
      <w:start w:val="3"/>
      <w:numFmt w:val="bullet"/>
      <w:lvlText w:val="–"/>
      <w:lvlJc w:val="left"/>
      <w:pPr>
        <w:ind w:left="2988" w:hanging="360"/>
      </w:pPr>
      <w:rPr>
        <w:rFonts w:ascii="Times New Roman" w:eastAsia="Times New Roman" w:hAnsi="Times New Roman" w:cs="Times New Roman" w:hint="default"/>
      </w:rPr>
    </w:lvl>
    <w:lvl w:ilvl="1" w:tplc="04220003" w:tentative="1">
      <w:start w:val="1"/>
      <w:numFmt w:val="bullet"/>
      <w:lvlText w:val="o"/>
      <w:lvlJc w:val="left"/>
      <w:pPr>
        <w:ind w:left="2934" w:hanging="360"/>
      </w:pPr>
      <w:rPr>
        <w:rFonts w:ascii="Courier New" w:hAnsi="Courier New" w:cs="Courier New" w:hint="default"/>
      </w:rPr>
    </w:lvl>
    <w:lvl w:ilvl="2" w:tplc="04220005">
      <w:start w:val="1"/>
      <w:numFmt w:val="bullet"/>
      <w:lvlText w:val=""/>
      <w:lvlJc w:val="left"/>
      <w:pPr>
        <w:ind w:left="3654" w:hanging="360"/>
      </w:pPr>
      <w:rPr>
        <w:rFonts w:ascii="Wingdings" w:hAnsi="Wingdings" w:hint="default"/>
      </w:rPr>
    </w:lvl>
    <w:lvl w:ilvl="3" w:tplc="04220001" w:tentative="1">
      <w:start w:val="1"/>
      <w:numFmt w:val="bullet"/>
      <w:lvlText w:val=""/>
      <w:lvlJc w:val="left"/>
      <w:pPr>
        <w:ind w:left="4374" w:hanging="360"/>
      </w:pPr>
      <w:rPr>
        <w:rFonts w:ascii="Symbol" w:hAnsi="Symbol" w:hint="default"/>
      </w:rPr>
    </w:lvl>
    <w:lvl w:ilvl="4" w:tplc="04220003" w:tentative="1">
      <w:start w:val="1"/>
      <w:numFmt w:val="bullet"/>
      <w:lvlText w:val="o"/>
      <w:lvlJc w:val="left"/>
      <w:pPr>
        <w:ind w:left="5094" w:hanging="360"/>
      </w:pPr>
      <w:rPr>
        <w:rFonts w:ascii="Courier New" w:hAnsi="Courier New" w:cs="Courier New" w:hint="default"/>
      </w:rPr>
    </w:lvl>
    <w:lvl w:ilvl="5" w:tplc="04220005" w:tentative="1">
      <w:start w:val="1"/>
      <w:numFmt w:val="bullet"/>
      <w:lvlText w:val=""/>
      <w:lvlJc w:val="left"/>
      <w:pPr>
        <w:ind w:left="5814" w:hanging="360"/>
      </w:pPr>
      <w:rPr>
        <w:rFonts w:ascii="Wingdings" w:hAnsi="Wingdings" w:hint="default"/>
      </w:rPr>
    </w:lvl>
    <w:lvl w:ilvl="6" w:tplc="04220001" w:tentative="1">
      <w:start w:val="1"/>
      <w:numFmt w:val="bullet"/>
      <w:lvlText w:val=""/>
      <w:lvlJc w:val="left"/>
      <w:pPr>
        <w:ind w:left="6534" w:hanging="360"/>
      </w:pPr>
      <w:rPr>
        <w:rFonts w:ascii="Symbol" w:hAnsi="Symbol" w:hint="default"/>
      </w:rPr>
    </w:lvl>
    <w:lvl w:ilvl="7" w:tplc="04220003" w:tentative="1">
      <w:start w:val="1"/>
      <w:numFmt w:val="bullet"/>
      <w:lvlText w:val="o"/>
      <w:lvlJc w:val="left"/>
      <w:pPr>
        <w:ind w:left="7254" w:hanging="360"/>
      </w:pPr>
      <w:rPr>
        <w:rFonts w:ascii="Courier New" w:hAnsi="Courier New" w:cs="Courier New" w:hint="default"/>
      </w:rPr>
    </w:lvl>
    <w:lvl w:ilvl="8" w:tplc="04220005" w:tentative="1">
      <w:start w:val="1"/>
      <w:numFmt w:val="bullet"/>
      <w:lvlText w:val=""/>
      <w:lvlJc w:val="left"/>
      <w:pPr>
        <w:ind w:left="7974" w:hanging="360"/>
      </w:pPr>
      <w:rPr>
        <w:rFonts w:ascii="Wingdings" w:hAnsi="Wingdings" w:hint="default"/>
      </w:rPr>
    </w:lvl>
  </w:abstractNum>
  <w:abstractNum w:abstractNumId="1" w15:restartNumberingAfterBreak="0">
    <w:nsid w:val="04CE744D"/>
    <w:multiLevelType w:val="multilevel"/>
    <w:tmpl w:val="EF1EF612"/>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8136745"/>
    <w:multiLevelType w:val="hybridMultilevel"/>
    <w:tmpl w:val="BAD4CA02"/>
    <w:lvl w:ilvl="0" w:tplc="FFFFFFFF">
      <w:start w:val="1"/>
      <w:numFmt w:val="decimal"/>
      <w:lvlText w:val="%1."/>
      <w:lvlJc w:val="left"/>
      <w:pPr>
        <w:ind w:left="2160" w:hanging="360"/>
      </w:pPr>
      <w:rPr>
        <w:rFonts w:hint="default"/>
      </w:rPr>
    </w:lvl>
    <w:lvl w:ilvl="1" w:tplc="04190019">
      <w:start w:val="1"/>
      <w:numFmt w:val="lowerLetter"/>
      <w:lvlText w:val="%2."/>
      <w:lvlJc w:val="left"/>
      <w:pPr>
        <w:ind w:left="3054" w:hanging="360"/>
      </w:pPr>
    </w:lvl>
    <w:lvl w:ilvl="2" w:tplc="0419001B">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 w15:restartNumberingAfterBreak="0">
    <w:nsid w:val="0A2D0ED6"/>
    <w:multiLevelType w:val="hybridMultilevel"/>
    <w:tmpl w:val="14068FDC"/>
    <w:lvl w:ilvl="0" w:tplc="49C22E8E">
      <w:start w:val="1"/>
      <w:numFmt w:val="decimal"/>
      <w:lvlText w:val="%1."/>
      <w:lvlJc w:val="left"/>
      <w:pPr>
        <w:ind w:left="720" w:hanging="360"/>
      </w:pPr>
      <w:rPr>
        <w:rFonts w:hint="default"/>
      </w:rPr>
    </w:lvl>
    <w:lvl w:ilvl="1" w:tplc="53CE9120" w:tentative="1">
      <w:start w:val="1"/>
      <w:numFmt w:val="lowerLetter"/>
      <w:lvlText w:val="%2."/>
      <w:lvlJc w:val="left"/>
      <w:pPr>
        <w:ind w:left="1440" w:hanging="360"/>
      </w:pPr>
    </w:lvl>
    <w:lvl w:ilvl="2" w:tplc="E89EB62A" w:tentative="1">
      <w:start w:val="1"/>
      <w:numFmt w:val="lowerRoman"/>
      <w:lvlText w:val="%3."/>
      <w:lvlJc w:val="right"/>
      <w:pPr>
        <w:ind w:left="2160" w:hanging="180"/>
      </w:pPr>
    </w:lvl>
    <w:lvl w:ilvl="3" w:tplc="FEBABDA0" w:tentative="1">
      <w:start w:val="1"/>
      <w:numFmt w:val="decimal"/>
      <w:lvlText w:val="%4."/>
      <w:lvlJc w:val="left"/>
      <w:pPr>
        <w:ind w:left="2880" w:hanging="360"/>
      </w:pPr>
    </w:lvl>
    <w:lvl w:ilvl="4" w:tplc="3418E5D6" w:tentative="1">
      <w:start w:val="1"/>
      <w:numFmt w:val="lowerLetter"/>
      <w:lvlText w:val="%5."/>
      <w:lvlJc w:val="left"/>
      <w:pPr>
        <w:ind w:left="3600" w:hanging="360"/>
      </w:pPr>
    </w:lvl>
    <w:lvl w:ilvl="5" w:tplc="BEEE52DE" w:tentative="1">
      <w:start w:val="1"/>
      <w:numFmt w:val="lowerRoman"/>
      <w:lvlText w:val="%6."/>
      <w:lvlJc w:val="right"/>
      <w:pPr>
        <w:ind w:left="4320" w:hanging="180"/>
      </w:pPr>
    </w:lvl>
    <w:lvl w:ilvl="6" w:tplc="6CDA6910" w:tentative="1">
      <w:start w:val="1"/>
      <w:numFmt w:val="decimal"/>
      <w:lvlText w:val="%7."/>
      <w:lvlJc w:val="left"/>
      <w:pPr>
        <w:ind w:left="5040" w:hanging="360"/>
      </w:pPr>
    </w:lvl>
    <w:lvl w:ilvl="7" w:tplc="FA68F390" w:tentative="1">
      <w:start w:val="1"/>
      <w:numFmt w:val="lowerLetter"/>
      <w:lvlText w:val="%8."/>
      <w:lvlJc w:val="left"/>
      <w:pPr>
        <w:ind w:left="5760" w:hanging="360"/>
      </w:pPr>
    </w:lvl>
    <w:lvl w:ilvl="8" w:tplc="6E4E187E" w:tentative="1">
      <w:start w:val="1"/>
      <w:numFmt w:val="lowerRoman"/>
      <w:lvlText w:val="%9."/>
      <w:lvlJc w:val="right"/>
      <w:pPr>
        <w:ind w:left="6480" w:hanging="180"/>
      </w:pPr>
    </w:lvl>
  </w:abstractNum>
  <w:abstractNum w:abstractNumId="4" w15:restartNumberingAfterBreak="0">
    <w:nsid w:val="0CB65092"/>
    <w:multiLevelType w:val="multilevel"/>
    <w:tmpl w:val="7CBE0A1C"/>
    <w:lvl w:ilvl="0">
      <w:start w:val="3"/>
      <w:numFmt w:val="decimal"/>
      <w:lvlText w:val="%1"/>
      <w:lvlJc w:val="left"/>
      <w:pPr>
        <w:ind w:left="480" w:hanging="480"/>
      </w:pPr>
      <w:rPr>
        <w:rFonts w:hint="default"/>
        <w:b w:val="0"/>
      </w:rPr>
    </w:lvl>
    <w:lvl w:ilvl="1">
      <w:start w:val="3"/>
      <w:numFmt w:val="decimal"/>
      <w:lvlText w:val="%1.%2"/>
      <w:lvlJc w:val="left"/>
      <w:pPr>
        <w:ind w:left="690" w:hanging="480"/>
      </w:pPr>
      <w:rPr>
        <w:rFonts w:hint="default"/>
        <w:b w:val="0"/>
      </w:rPr>
    </w:lvl>
    <w:lvl w:ilvl="2">
      <w:start w:val="1"/>
      <w:numFmt w:val="decimal"/>
      <w:lvlText w:val="%1.%2.%3"/>
      <w:lvlJc w:val="left"/>
      <w:pPr>
        <w:ind w:left="1140" w:hanging="720"/>
      </w:pPr>
      <w:rPr>
        <w:rFonts w:hint="default"/>
        <w:b w:val="0"/>
        <w:color w:val="FF0000"/>
      </w:rPr>
    </w:lvl>
    <w:lvl w:ilvl="3">
      <w:start w:val="1"/>
      <w:numFmt w:val="decimal"/>
      <w:lvlText w:val="%1.%2.%3.%4"/>
      <w:lvlJc w:val="left"/>
      <w:pPr>
        <w:ind w:left="1350" w:hanging="720"/>
      </w:pPr>
      <w:rPr>
        <w:rFonts w:hint="default"/>
        <w:b w:val="0"/>
      </w:rPr>
    </w:lvl>
    <w:lvl w:ilvl="4">
      <w:start w:val="1"/>
      <w:numFmt w:val="decimal"/>
      <w:lvlText w:val="%1.%2.%3.%4.%5"/>
      <w:lvlJc w:val="left"/>
      <w:pPr>
        <w:ind w:left="1920" w:hanging="1080"/>
      </w:pPr>
      <w:rPr>
        <w:rFonts w:hint="default"/>
        <w:b w:val="0"/>
      </w:rPr>
    </w:lvl>
    <w:lvl w:ilvl="5">
      <w:start w:val="1"/>
      <w:numFmt w:val="decimal"/>
      <w:lvlText w:val="%1.%2.%3.%4.%5.%6"/>
      <w:lvlJc w:val="left"/>
      <w:pPr>
        <w:ind w:left="2130" w:hanging="1080"/>
      </w:pPr>
      <w:rPr>
        <w:rFonts w:hint="default"/>
        <w:b w:val="0"/>
      </w:rPr>
    </w:lvl>
    <w:lvl w:ilvl="6">
      <w:start w:val="1"/>
      <w:numFmt w:val="decimal"/>
      <w:lvlText w:val="%1.%2.%3.%4.%5.%6.%7"/>
      <w:lvlJc w:val="left"/>
      <w:pPr>
        <w:ind w:left="2700" w:hanging="1440"/>
      </w:pPr>
      <w:rPr>
        <w:rFonts w:hint="default"/>
        <w:b w:val="0"/>
      </w:rPr>
    </w:lvl>
    <w:lvl w:ilvl="7">
      <w:start w:val="1"/>
      <w:numFmt w:val="decimal"/>
      <w:lvlText w:val="%1.%2.%3.%4.%5.%6.%7.%8"/>
      <w:lvlJc w:val="left"/>
      <w:pPr>
        <w:ind w:left="2910" w:hanging="1440"/>
      </w:pPr>
      <w:rPr>
        <w:rFonts w:hint="default"/>
        <w:b w:val="0"/>
      </w:rPr>
    </w:lvl>
    <w:lvl w:ilvl="8">
      <w:start w:val="1"/>
      <w:numFmt w:val="decimal"/>
      <w:lvlText w:val="%1.%2.%3.%4.%5.%6.%7.%8.%9"/>
      <w:lvlJc w:val="left"/>
      <w:pPr>
        <w:ind w:left="3480" w:hanging="1800"/>
      </w:pPr>
      <w:rPr>
        <w:rFonts w:hint="default"/>
        <w:b w:val="0"/>
      </w:rPr>
    </w:lvl>
  </w:abstractNum>
  <w:abstractNum w:abstractNumId="5" w15:restartNumberingAfterBreak="0">
    <w:nsid w:val="0E9E7CCA"/>
    <w:multiLevelType w:val="hybridMultilevel"/>
    <w:tmpl w:val="470AE234"/>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499" w:hanging="360"/>
      </w:pPr>
      <w:rPr>
        <w:rFonts w:ascii="Courier New" w:hAnsi="Courier New" w:cs="Courier New" w:hint="default"/>
      </w:rPr>
    </w:lvl>
    <w:lvl w:ilvl="2" w:tplc="04220005" w:tentative="1">
      <w:start w:val="1"/>
      <w:numFmt w:val="bullet"/>
      <w:lvlText w:val=""/>
      <w:lvlJc w:val="left"/>
      <w:pPr>
        <w:ind w:left="3219" w:hanging="360"/>
      </w:pPr>
      <w:rPr>
        <w:rFonts w:ascii="Wingdings" w:hAnsi="Wingdings" w:hint="default"/>
      </w:rPr>
    </w:lvl>
    <w:lvl w:ilvl="3" w:tplc="04220001" w:tentative="1">
      <w:start w:val="1"/>
      <w:numFmt w:val="bullet"/>
      <w:lvlText w:val=""/>
      <w:lvlJc w:val="left"/>
      <w:pPr>
        <w:ind w:left="3939" w:hanging="360"/>
      </w:pPr>
      <w:rPr>
        <w:rFonts w:ascii="Symbol" w:hAnsi="Symbol" w:hint="default"/>
      </w:rPr>
    </w:lvl>
    <w:lvl w:ilvl="4" w:tplc="04220003" w:tentative="1">
      <w:start w:val="1"/>
      <w:numFmt w:val="bullet"/>
      <w:lvlText w:val="o"/>
      <w:lvlJc w:val="left"/>
      <w:pPr>
        <w:ind w:left="4659" w:hanging="360"/>
      </w:pPr>
      <w:rPr>
        <w:rFonts w:ascii="Courier New" w:hAnsi="Courier New" w:cs="Courier New" w:hint="default"/>
      </w:rPr>
    </w:lvl>
    <w:lvl w:ilvl="5" w:tplc="04220005" w:tentative="1">
      <w:start w:val="1"/>
      <w:numFmt w:val="bullet"/>
      <w:lvlText w:val=""/>
      <w:lvlJc w:val="left"/>
      <w:pPr>
        <w:ind w:left="5379" w:hanging="360"/>
      </w:pPr>
      <w:rPr>
        <w:rFonts w:ascii="Wingdings" w:hAnsi="Wingdings" w:hint="default"/>
      </w:rPr>
    </w:lvl>
    <w:lvl w:ilvl="6" w:tplc="04220001" w:tentative="1">
      <w:start w:val="1"/>
      <w:numFmt w:val="bullet"/>
      <w:lvlText w:val=""/>
      <w:lvlJc w:val="left"/>
      <w:pPr>
        <w:ind w:left="6099" w:hanging="360"/>
      </w:pPr>
      <w:rPr>
        <w:rFonts w:ascii="Symbol" w:hAnsi="Symbol" w:hint="default"/>
      </w:rPr>
    </w:lvl>
    <w:lvl w:ilvl="7" w:tplc="04220003" w:tentative="1">
      <w:start w:val="1"/>
      <w:numFmt w:val="bullet"/>
      <w:lvlText w:val="o"/>
      <w:lvlJc w:val="left"/>
      <w:pPr>
        <w:ind w:left="6819" w:hanging="360"/>
      </w:pPr>
      <w:rPr>
        <w:rFonts w:ascii="Courier New" w:hAnsi="Courier New" w:cs="Courier New" w:hint="default"/>
      </w:rPr>
    </w:lvl>
    <w:lvl w:ilvl="8" w:tplc="04220005" w:tentative="1">
      <w:start w:val="1"/>
      <w:numFmt w:val="bullet"/>
      <w:lvlText w:val=""/>
      <w:lvlJc w:val="left"/>
      <w:pPr>
        <w:ind w:left="7539" w:hanging="360"/>
      </w:pPr>
      <w:rPr>
        <w:rFonts w:ascii="Wingdings" w:hAnsi="Wingdings" w:hint="default"/>
      </w:rPr>
    </w:lvl>
  </w:abstractNum>
  <w:abstractNum w:abstractNumId="6" w15:restartNumberingAfterBreak="0">
    <w:nsid w:val="112B3F3B"/>
    <w:multiLevelType w:val="multilevel"/>
    <w:tmpl w:val="EA962302"/>
    <w:lvl w:ilvl="0">
      <w:start w:val="2"/>
      <w:numFmt w:val="decimal"/>
      <w:lvlText w:val="%1"/>
      <w:lvlJc w:val="left"/>
      <w:pPr>
        <w:ind w:left="360" w:hanging="360"/>
      </w:pPr>
      <w:rPr>
        <w:rFonts w:hint="default"/>
      </w:rPr>
    </w:lvl>
    <w:lvl w:ilvl="1">
      <w:start w:val="4"/>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7" w15:restartNumberingAfterBreak="0">
    <w:nsid w:val="14AF39A0"/>
    <w:multiLevelType w:val="multilevel"/>
    <w:tmpl w:val="9C366FF8"/>
    <w:lvl w:ilvl="0">
      <w:start w:val="3"/>
      <w:numFmt w:val="decimal"/>
      <w:lvlText w:val="%1"/>
      <w:lvlJc w:val="left"/>
      <w:pPr>
        <w:ind w:left="480" w:hanging="480"/>
      </w:pPr>
      <w:rPr>
        <w:rFonts w:hint="default"/>
      </w:rPr>
    </w:lvl>
    <w:lvl w:ilvl="1">
      <w:start w:val="3"/>
      <w:numFmt w:val="decimal"/>
      <w:lvlText w:val="%1.%2"/>
      <w:lvlJc w:val="left"/>
      <w:pPr>
        <w:ind w:left="690" w:hanging="480"/>
      </w:pPr>
      <w:rPr>
        <w:rFonts w:hint="default"/>
      </w:rPr>
    </w:lvl>
    <w:lvl w:ilvl="2">
      <w:start w:val="1"/>
      <w:numFmt w:val="decimal"/>
      <w:lvlText w:val="%1.%2.%3"/>
      <w:lvlJc w:val="left"/>
      <w:pPr>
        <w:ind w:left="1140" w:hanging="720"/>
      </w:pPr>
      <w:rPr>
        <w:rFonts w:hint="default"/>
        <w:b w:val="0"/>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8" w15:restartNumberingAfterBreak="0">
    <w:nsid w:val="19FB56AC"/>
    <w:multiLevelType w:val="hybridMultilevel"/>
    <w:tmpl w:val="0EFE9290"/>
    <w:lvl w:ilvl="0" w:tplc="EB3E2788">
      <w:start w:val="1"/>
      <w:numFmt w:val="bullet"/>
      <w:lvlText w:val=""/>
      <w:lvlJc w:val="left"/>
      <w:pPr>
        <w:tabs>
          <w:tab w:val="num" w:pos="720"/>
        </w:tabs>
        <w:ind w:left="720" w:hanging="360"/>
      </w:pPr>
      <w:rPr>
        <w:rFonts w:ascii="Symbol" w:eastAsia="Times New Roman" w:hAnsi="Symbo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F2B01"/>
    <w:multiLevelType w:val="hybridMultilevel"/>
    <w:tmpl w:val="3DD81744"/>
    <w:lvl w:ilvl="0" w:tplc="DF08F654">
      <w:start w:val="1"/>
      <w:numFmt w:val="bullet"/>
      <w:lvlText w:val=""/>
      <w:lvlJc w:val="left"/>
      <w:pPr>
        <w:ind w:left="1495" w:hanging="360"/>
      </w:pPr>
      <w:rPr>
        <w:rFonts w:ascii="Symbol" w:hAnsi="Symbol" w:hint="default"/>
        <w:b w:val="0"/>
        <w:sz w:val="24"/>
        <w:szCs w:val="24"/>
      </w:rPr>
    </w:lvl>
    <w:lvl w:ilvl="1" w:tplc="04220003">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0" w15:restartNumberingAfterBreak="0">
    <w:nsid w:val="20824AA7"/>
    <w:multiLevelType w:val="multilevel"/>
    <w:tmpl w:val="7082C90E"/>
    <w:lvl w:ilvl="0">
      <w:start w:val="1"/>
      <w:numFmt w:val="bullet"/>
      <w:lvlText w:val=""/>
      <w:lvlJc w:val="left"/>
      <w:pPr>
        <w:ind w:left="2138" w:hanging="360"/>
      </w:pPr>
      <w:rPr>
        <w:rFonts w:ascii="Symbol" w:hAnsi="Symbol" w:hint="default"/>
      </w:rPr>
    </w:lvl>
    <w:lvl w:ilvl="1">
      <w:start w:val="1"/>
      <w:numFmt w:val="decimal"/>
      <w:isLgl/>
      <w:lvlText w:val="%1.%2."/>
      <w:lvlJc w:val="left"/>
      <w:pPr>
        <w:ind w:left="3218" w:hanging="72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18" w:hanging="1080"/>
      </w:pPr>
      <w:rPr>
        <w:rFonts w:hint="default"/>
      </w:rPr>
    </w:lvl>
    <w:lvl w:ilvl="4">
      <w:start w:val="1"/>
      <w:numFmt w:val="decimal"/>
      <w:isLgl/>
      <w:lvlText w:val="%1.%2.%3.%4.%5."/>
      <w:lvlJc w:val="left"/>
      <w:pPr>
        <w:ind w:left="5738" w:hanging="1080"/>
      </w:pPr>
      <w:rPr>
        <w:rFonts w:hint="default"/>
      </w:rPr>
    </w:lvl>
    <w:lvl w:ilvl="5">
      <w:start w:val="1"/>
      <w:numFmt w:val="decimal"/>
      <w:isLgl/>
      <w:lvlText w:val="%1.%2.%3.%4.%5.%6."/>
      <w:lvlJc w:val="left"/>
      <w:pPr>
        <w:ind w:left="6818" w:hanging="1440"/>
      </w:pPr>
      <w:rPr>
        <w:rFonts w:hint="default"/>
      </w:rPr>
    </w:lvl>
    <w:lvl w:ilvl="6">
      <w:start w:val="1"/>
      <w:numFmt w:val="decimal"/>
      <w:isLgl/>
      <w:lvlText w:val="%1.%2.%3.%4.%5.%6.%7."/>
      <w:lvlJc w:val="left"/>
      <w:pPr>
        <w:ind w:left="7538" w:hanging="1440"/>
      </w:pPr>
      <w:rPr>
        <w:rFonts w:hint="default"/>
      </w:rPr>
    </w:lvl>
    <w:lvl w:ilvl="7">
      <w:start w:val="1"/>
      <w:numFmt w:val="decimal"/>
      <w:isLgl/>
      <w:lvlText w:val="%1.%2.%3.%4.%5.%6.%7.%8."/>
      <w:lvlJc w:val="left"/>
      <w:pPr>
        <w:ind w:left="8618" w:hanging="1800"/>
      </w:pPr>
      <w:rPr>
        <w:rFonts w:hint="default"/>
      </w:rPr>
    </w:lvl>
    <w:lvl w:ilvl="8">
      <w:start w:val="1"/>
      <w:numFmt w:val="decimal"/>
      <w:isLgl/>
      <w:lvlText w:val="%1.%2.%3.%4.%5.%6.%7.%8.%9."/>
      <w:lvlJc w:val="left"/>
      <w:pPr>
        <w:ind w:left="9698" w:hanging="2160"/>
      </w:pPr>
      <w:rPr>
        <w:rFonts w:hint="default"/>
      </w:rPr>
    </w:lvl>
  </w:abstractNum>
  <w:abstractNum w:abstractNumId="11" w15:restartNumberingAfterBreak="0">
    <w:nsid w:val="2320336B"/>
    <w:multiLevelType w:val="hybridMultilevel"/>
    <w:tmpl w:val="E5628130"/>
    <w:lvl w:ilvl="0" w:tplc="7656468C">
      <w:start w:val="3"/>
      <w:numFmt w:val="bullet"/>
      <w:lvlText w:val="–"/>
      <w:lvlJc w:val="left"/>
      <w:pPr>
        <w:ind w:left="1494" w:hanging="360"/>
      </w:pPr>
      <w:rPr>
        <w:rFonts w:ascii="Times New Roman" w:eastAsia="Times New Roman" w:hAnsi="Times New Roman" w:cs="Times New Roman" w:hint="default"/>
      </w:rPr>
    </w:lvl>
    <w:lvl w:ilvl="1" w:tplc="04220003" w:tentative="1">
      <w:start w:val="1"/>
      <w:numFmt w:val="bullet"/>
      <w:lvlText w:val="o"/>
      <w:lvlJc w:val="left"/>
      <w:pPr>
        <w:ind w:left="2214" w:hanging="360"/>
      </w:pPr>
      <w:rPr>
        <w:rFonts w:ascii="Courier New" w:hAnsi="Courier New" w:cs="Courier New" w:hint="default"/>
      </w:rPr>
    </w:lvl>
    <w:lvl w:ilvl="2" w:tplc="04220005" w:tentative="1">
      <w:start w:val="1"/>
      <w:numFmt w:val="bullet"/>
      <w:lvlText w:val=""/>
      <w:lvlJc w:val="left"/>
      <w:pPr>
        <w:ind w:left="2934" w:hanging="360"/>
      </w:pPr>
      <w:rPr>
        <w:rFonts w:ascii="Wingdings" w:hAnsi="Wingdings" w:hint="default"/>
      </w:rPr>
    </w:lvl>
    <w:lvl w:ilvl="3" w:tplc="04220001" w:tentative="1">
      <w:start w:val="1"/>
      <w:numFmt w:val="bullet"/>
      <w:lvlText w:val=""/>
      <w:lvlJc w:val="left"/>
      <w:pPr>
        <w:ind w:left="3654" w:hanging="360"/>
      </w:pPr>
      <w:rPr>
        <w:rFonts w:ascii="Symbol" w:hAnsi="Symbol" w:hint="default"/>
      </w:rPr>
    </w:lvl>
    <w:lvl w:ilvl="4" w:tplc="04220003" w:tentative="1">
      <w:start w:val="1"/>
      <w:numFmt w:val="bullet"/>
      <w:lvlText w:val="o"/>
      <w:lvlJc w:val="left"/>
      <w:pPr>
        <w:ind w:left="4374" w:hanging="360"/>
      </w:pPr>
      <w:rPr>
        <w:rFonts w:ascii="Courier New" w:hAnsi="Courier New" w:cs="Courier New" w:hint="default"/>
      </w:rPr>
    </w:lvl>
    <w:lvl w:ilvl="5" w:tplc="04220005" w:tentative="1">
      <w:start w:val="1"/>
      <w:numFmt w:val="bullet"/>
      <w:lvlText w:val=""/>
      <w:lvlJc w:val="left"/>
      <w:pPr>
        <w:ind w:left="5094" w:hanging="360"/>
      </w:pPr>
      <w:rPr>
        <w:rFonts w:ascii="Wingdings" w:hAnsi="Wingdings" w:hint="default"/>
      </w:rPr>
    </w:lvl>
    <w:lvl w:ilvl="6" w:tplc="04220001" w:tentative="1">
      <w:start w:val="1"/>
      <w:numFmt w:val="bullet"/>
      <w:lvlText w:val=""/>
      <w:lvlJc w:val="left"/>
      <w:pPr>
        <w:ind w:left="5814" w:hanging="360"/>
      </w:pPr>
      <w:rPr>
        <w:rFonts w:ascii="Symbol" w:hAnsi="Symbol" w:hint="default"/>
      </w:rPr>
    </w:lvl>
    <w:lvl w:ilvl="7" w:tplc="04220003" w:tentative="1">
      <w:start w:val="1"/>
      <w:numFmt w:val="bullet"/>
      <w:lvlText w:val="o"/>
      <w:lvlJc w:val="left"/>
      <w:pPr>
        <w:ind w:left="6534" w:hanging="360"/>
      </w:pPr>
      <w:rPr>
        <w:rFonts w:ascii="Courier New" w:hAnsi="Courier New" w:cs="Courier New" w:hint="default"/>
      </w:rPr>
    </w:lvl>
    <w:lvl w:ilvl="8" w:tplc="04220005" w:tentative="1">
      <w:start w:val="1"/>
      <w:numFmt w:val="bullet"/>
      <w:lvlText w:val=""/>
      <w:lvlJc w:val="left"/>
      <w:pPr>
        <w:ind w:left="7254" w:hanging="360"/>
      </w:pPr>
      <w:rPr>
        <w:rFonts w:ascii="Wingdings" w:hAnsi="Wingdings" w:hint="default"/>
      </w:rPr>
    </w:lvl>
  </w:abstractNum>
  <w:abstractNum w:abstractNumId="12" w15:restartNumberingAfterBreak="0">
    <w:nsid w:val="2D8507ED"/>
    <w:multiLevelType w:val="hybridMultilevel"/>
    <w:tmpl w:val="14068FDC"/>
    <w:lvl w:ilvl="0" w:tplc="79204A4C">
      <w:start w:val="1"/>
      <w:numFmt w:val="decimal"/>
      <w:lvlText w:val="%1."/>
      <w:lvlJc w:val="left"/>
      <w:pPr>
        <w:ind w:left="720" w:hanging="360"/>
      </w:pPr>
      <w:rPr>
        <w:rFonts w:hint="default"/>
      </w:rPr>
    </w:lvl>
    <w:lvl w:ilvl="1" w:tplc="B6788E88" w:tentative="1">
      <w:start w:val="1"/>
      <w:numFmt w:val="lowerLetter"/>
      <w:lvlText w:val="%2."/>
      <w:lvlJc w:val="left"/>
      <w:pPr>
        <w:ind w:left="1440" w:hanging="360"/>
      </w:pPr>
    </w:lvl>
    <w:lvl w:ilvl="2" w:tplc="82EE54EE" w:tentative="1">
      <w:start w:val="1"/>
      <w:numFmt w:val="lowerRoman"/>
      <w:lvlText w:val="%3."/>
      <w:lvlJc w:val="right"/>
      <w:pPr>
        <w:ind w:left="2160" w:hanging="180"/>
      </w:pPr>
    </w:lvl>
    <w:lvl w:ilvl="3" w:tplc="BC2A522A" w:tentative="1">
      <w:start w:val="1"/>
      <w:numFmt w:val="decimal"/>
      <w:lvlText w:val="%4."/>
      <w:lvlJc w:val="left"/>
      <w:pPr>
        <w:ind w:left="2880" w:hanging="360"/>
      </w:pPr>
    </w:lvl>
    <w:lvl w:ilvl="4" w:tplc="7E5C13DC" w:tentative="1">
      <w:start w:val="1"/>
      <w:numFmt w:val="lowerLetter"/>
      <w:lvlText w:val="%5."/>
      <w:lvlJc w:val="left"/>
      <w:pPr>
        <w:ind w:left="3600" w:hanging="360"/>
      </w:pPr>
    </w:lvl>
    <w:lvl w:ilvl="5" w:tplc="5C3A9C82" w:tentative="1">
      <w:start w:val="1"/>
      <w:numFmt w:val="lowerRoman"/>
      <w:lvlText w:val="%6."/>
      <w:lvlJc w:val="right"/>
      <w:pPr>
        <w:ind w:left="4320" w:hanging="180"/>
      </w:pPr>
    </w:lvl>
    <w:lvl w:ilvl="6" w:tplc="C62C35C6" w:tentative="1">
      <w:start w:val="1"/>
      <w:numFmt w:val="decimal"/>
      <w:lvlText w:val="%7."/>
      <w:lvlJc w:val="left"/>
      <w:pPr>
        <w:ind w:left="5040" w:hanging="360"/>
      </w:pPr>
    </w:lvl>
    <w:lvl w:ilvl="7" w:tplc="678E32F8" w:tentative="1">
      <w:start w:val="1"/>
      <w:numFmt w:val="lowerLetter"/>
      <w:lvlText w:val="%8."/>
      <w:lvlJc w:val="left"/>
      <w:pPr>
        <w:ind w:left="5760" w:hanging="360"/>
      </w:pPr>
    </w:lvl>
    <w:lvl w:ilvl="8" w:tplc="CC50A478" w:tentative="1">
      <w:start w:val="1"/>
      <w:numFmt w:val="lowerRoman"/>
      <w:lvlText w:val="%9."/>
      <w:lvlJc w:val="right"/>
      <w:pPr>
        <w:ind w:left="6480" w:hanging="180"/>
      </w:pPr>
    </w:lvl>
  </w:abstractNum>
  <w:abstractNum w:abstractNumId="13" w15:restartNumberingAfterBreak="0">
    <w:nsid w:val="34586120"/>
    <w:multiLevelType w:val="hybridMultilevel"/>
    <w:tmpl w:val="FE968D8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353"/>
        </w:tabs>
        <w:ind w:left="1353"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B5BFA"/>
    <w:multiLevelType w:val="hybridMultilevel"/>
    <w:tmpl w:val="4DC02CF2"/>
    <w:lvl w:ilvl="0" w:tplc="6706ED96">
      <w:start w:val="3"/>
      <w:numFmt w:val="bullet"/>
      <w:lvlText w:val="-"/>
      <w:lvlJc w:val="left"/>
      <w:pPr>
        <w:ind w:left="1554" w:hanging="360"/>
      </w:pPr>
      <w:rPr>
        <w:rFonts w:ascii="Times New Roman" w:eastAsia="Times New Roman" w:hAnsi="Times New Roman" w:cs="Times New Roman" w:hint="default"/>
      </w:rPr>
    </w:lvl>
    <w:lvl w:ilvl="1" w:tplc="04220003" w:tentative="1">
      <w:start w:val="1"/>
      <w:numFmt w:val="bullet"/>
      <w:lvlText w:val="o"/>
      <w:lvlJc w:val="left"/>
      <w:pPr>
        <w:ind w:left="2274" w:hanging="360"/>
      </w:pPr>
      <w:rPr>
        <w:rFonts w:ascii="Courier New" w:hAnsi="Courier New" w:cs="Courier New" w:hint="default"/>
      </w:rPr>
    </w:lvl>
    <w:lvl w:ilvl="2" w:tplc="04220005" w:tentative="1">
      <w:start w:val="1"/>
      <w:numFmt w:val="bullet"/>
      <w:lvlText w:val=""/>
      <w:lvlJc w:val="left"/>
      <w:pPr>
        <w:ind w:left="2994" w:hanging="360"/>
      </w:pPr>
      <w:rPr>
        <w:rFonts w:ascii="Wingdings" w:hAnsi="Wingdings" w:hint="default"/>
      </w:rPr>
    </w:lvl>
    <w:lvl w:ilvl="3" w:tplc="04220001" w:tentative="1">
      <w:start w:val="1"/>
      <w:numFmt w:val="bullet"/>
      <w:lvlText w:val=""/>
      <w:lvlJc w:val="left"/>
      <w:pPr>
        <w:ind w:left="3714" w:hanging="360"/>
      </w:pPr>
      <w:rPr>
        <w:rFonts w:ascii="Symbol" w:hAnsi="Symbol" w:hint="default"/>
      </w:rPr>
    </w:lvl>
    <w:lvl w:ilvl="4" w:tplc="04220003" w:tentative="1">
      <w:start w:val="1"/>
      <w:numFmt w:val="bullet"/>
      <w:lvlText w:val="o"/>
      <w:lvlJc w:val="left"/>
      <w:pPr>
        <w:ind w:left="4434" w:hanging="360"/>
      </w:pPr>
      <w:rPr>
        <w:rFonts w:ascii="Courier New" w:hAnsi="Courier New" w:cs="Courier New" w:hint="default"/>
      </w:rPr>
    </w:lvl>
    <w:lvl w:ilvl="5" w:tplc="04220005" w:tentative="1">
      <w:start w:val="1"/>
      <w:numFmt w:val="bullet"/>
      <w:lvlText w:val=""/>
      <w:lvlJc w:val="left"/>
      <w:pPr>
        <w:ind w:left="5154" w:hanging="360"/>
      </w:pPr>
      <w:rPr>
        <w:rFonts w:ascii="Wingdings" w:hAnsi="Wingdings" w:hint="default"/>
      </w:rPr>
    </w:lvl>
    <w:lvl w:ilvl="6" w:tplc="04220001" w:tentative="1">
      <w:start w:val="1"/>
      <w:numFmt w:val="bullet"/>
      <w:lvlText w:val=""/>
      <w:lvlJc w:val="left"/>
      <w:pPr>
        <w:ind w:left="5874" w:hanging="360"/>
      </w:pPr>
      <w:rPr>
        <w:rFonts w:ascii="Symbol" w:hAnsi="Symbol" w:hint="default"/>
      </w:rPr>
    </w:lvl>
    <w:lvl w:ilvl="7" w:tplc="04220003" w:tentative="1">
      <w:start w:val="1"/>
      <w:numFmt w:val="bullet"/>
      <w:lvlText w:val="o"/>
      <w:lvlJc w:val="left"/>
      <w:pPr>
        <w:ind w:left="6594" w:hanging="360"/>
      </w:pPr>
      <w:rPr>
        <w:rFonts w:ascii="Courier New" w:hAnsi="Courier New" w:cs="Courier New" w:hint="default"/>
      </w:rPr>
    </w:lvl>
    <w:lvl w:ilvl="8" w:tplc="04220005" w:tentative="1">
      <w:start w:val="1"/>
      <w:numFmt w:val="bullet"/>
      <w:lvlText w:val=""/>
      <w:lvlJc w:val="left"/>
      <w:pPr>
        <w:ind w:left="7314" w:hanging="360"/>
      </w:pPr>
      <w:rPr>
        <w:rFonts w:ascii="Wingdings" w:hAnsi="Wingdings" w:hint="default"/>
      </w:rPr>
    </w:lvl>
  </w:abstractNum>
  <w:abstractNum w:abstractNumId="15" w15:restartNumberingAfterBreak="0">
    <w:nsid w:val="399554BE"/>
    <w:multiLevelType w:val="hybridMultilevel"/>
    <w:tmpl w:val="6B169D0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6" w15:restartNumberingAfterBreak="0">
    <w:nsid w:val="39AC4600"/>
    <w:multiLevelType w:val="multilevel"/>
    <w:tmpl w:val="B25CFFD6"/>
    <w:lvl w:ilvl="0">
      <w:start w:val="1"/>
      <w:numFmt w:val="decimal"/>
      <w:lvlText w:val="%1."/>
      <w:lvlJc w:val="left"/>
      <w:pPr>
        <w:tabs>
          <w:tab w:val="num" w:pos="720"/>
        </w:tabs>
        <w:ind w:left="720" w:hanging="720"/>
      </w:pPr>
      <w:rPr>
        <w:rFonts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BC2430A"/>
    <w:multiLevelType w:val="multilevel"/>
    <w:tmpl w:val="5062519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F9754D"/>
    <w:multiLevelType w:val="hybridMultilevel"/>
    <w:tmpl w:val="A508BA9A"/>
    <w:lvl w:ilvl="0" w:tplc="04220001">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9" w15:restartNumberingAfterBreak="0">
    <w:nsid w:val="3CEA0C3C"/>
    <w:multiLevelType w:val="hybridMultilevel"/>
    <w:tmpl w:val="19C4E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E43CB7"/>
    <w:multiLevelType w:val="hybridMultilevel"/>
    <w:tmpl w:val="9B022EA8"/>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CA1D66"/>
    <w:multiLevelType w:val="hybridMultilevel"/>
    <w:tmpl w:val="2B2A4E2A"/>
    <w:lvl w:ilvl="0" w:tplc="0422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AE51FC"/>
    <w:multiLevelType w:val="hybridMultilevel"/>
    <w:tmpl w:val="5B3A23E4"/>
    <w:lvl w:ilvl="0" w:tplc="0652B25E">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D46993"/>
    <w:multiLevelType w:val="hybridMultilevel"/>
    <w:tmpl w:val="F886E2E0"/>
    <w:lvl w:ilvl="0" w:tplc="E2D49746">
      <w:start w:val="1"/>
      <w:numFmt w:val="decimal"/>
      <w:lvlText w:val="%1."/>
      <w:lvlJc w:val="left"/>
      <w:pPr>
        <w:tabs>
          <w:tab w:val="num" w:pos="720"/>
        </w:tabs>
        <w:ind w:left="720" w:hanging="360"/>
      </w:pPr>
      <w:rPr>
        <w:rFonts w:hint="default"/>
        <w:b/>
        <w:i w:val="0"/>
        <w:sz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44B35E6"/>
    <w:multiLevelType w:val="hybridMultilevel"/>
    <w:tmpl w:val="ED603330"/>
    <w:lvl w:ilvl="0" w:tplc="04220001">
      <w:start w:val="1"/>
      <w:numFmt w:val="bullet"/>
      <w:lvlText w:val=""/>
      <w:lvlJc w:val="left"/>
      <w:pPr>
        <w:ind w:left="1495" w:hanging="360"/>
      </w:pPr>
      <w:rPr>
        <w:rFonts w:ascii="Symbol" w:hAnsi="Symbol"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25" w15:restartNumberingAfterBreak="0">
    <w:nsid w:val="4AA71EFF"/>
    <w:multiLevelType w:val="multilevel"/>
    <w:tmpl w:val="B29CB1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CD01EE0"/>
    <w:multiLevelType w:val="multilevel"/>
    <w:tmpl w:val="DC2410F0"/>
    <w:lvl w:ilvl="0">
      <w:start w:val="2"/>
      <w:numFmt w:val="decimal"/>
      <w:lvlText w:val="%1."/>
      <w:lvlJc w:val="left"/>
      <w:pPr>
        <w:ind w:left="532" w:hanging="390"/>
      </w:pPr>
      <w:rPr>
        <w:rFonts w:hint="default"/>
        <w:b/>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302" w:hanging="108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382" w:hanging="144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462" w:hanging="1800"/>
      </w:pPr>
      <w:rPr>
        <w:rFonts w:hint="default"/>
      </w:rPr>
    </w:lvl>
    <w:lvl w:ilvl="8">
      <w:start w:val="1"/>
      <w:numFmt w:val="decimal"/>
      <w:lvlText w:val="%1.%2.%3.%4.%5.%6.%7.%8.%9."/>
      <w:lvlJc w:val="left"/>
      <w:pPr>
        <w:ind w:left="5182" w:hanging="2160"/>
      </w:pPr>
      <w:rPr>
        <w:rFonts w:hint="default"/>
      </w:rPr>
    </w:lvl>
  </w:abstractNum>
  <w:abstractNum w:abstractNumId="27" w15:restartNumberingAfterBreak="0">
    <w:nsid w:val="4CDA1836"/>
    <w:multiLevelType w:val="multilevel"/>
    <w:tmpl w:val="DC2410F0"/>
    <w:lvl w:ilvl="0">
      <w:start w:val="2"/>
      <w:numFmt w:val="decimal"/>
      <w:lvlText w:val="%1."/>
      <w:lvlJc w:val="left"/>
      <w:pPr>
        <w:ind w:left="532" w:hanging="390"/>
      </w:pPr>
      <w:rPr>
        <w:rFonts w:hint="default"/>
        <w:b/>
        <w:sz w:val="24"/>
        <w:szCs w:val="24"/>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302" w:hanging="1080"/>
      </w:pPr>
      <w:rPr>
        <w:rFonts w:hint="default"/>
      </w:rPr>
    </w:lvl>
    <w:lvl w:ilvl="4">
      <w:start w:val="1"/>
      <w:numFmt w:val="decimal"/>
      <w:lvlText w:val="%1.%2.%3.%4.%5."/>
      <w:lvlJc w:val="left"/>
      <w:pPr>
        <w:ind w:left="2662" w:hanging="1080"/>
      </w:pPr>
      <w:rPr>
        <w:rFonts w:hint="default"/>
      </w:rPr>
    </w:lvl>
    <w:lvl w:ilvl="5">
      <w:start w:val="1"/>
      <w:numFmt w:val="decimal"/>
      <w:lvlText w:val="%1.%2.%3.%4.%5.%6."/>
      <w:lvlJc w:val="left"/>
      <w:pPr>
        <w:ind w:left="3382" w:hanging="1440"/>
      </w:pPr>
      <w:rPr>
        <w:rFonts w:hint="default"/>
      </w:rPr>
    </w:lvl>
    <w:lvl w:ilvl="6">
      <w:start w:val="1"/>
      <w:numFmt w:val="decimal"/>
      <w:lvlText w:val="%1.%2.%3.%4.%5.%6.%7."/>
      <w:lvlJc w:val="left"/>
      <w:pPr>
        <w:ind w:left="3742" w:hanging="1440"/>
      </w:pPr>
      <w:rPr>
        <w:rFonts w:hint="default"/>
      </w:rPr>
    </w:lvl>
    <w:lvl w:ilvl="7">
      <w:start w:val="1"/>
      <w:numFmt w:val="decimal"/>
      <w:lvlText w:val="%1.%2.%3.%4.%5.%6.%7.%8."/>
      <w:lvlJc w:val="left"/>
      <w:pPr>
        <w:ind w:left="4462" w:hanging="1800"/>
      </w:pPr>
      <w:rPr>
        <w:rFonts w:hint="default"/>
      </w:rPr>
    </w:lvl>
    <w:lvl w:ilvl="8">
      <w:start w:val="1"/>
      <w:numFmt w:val="decimal"/>
      <w:lvlText w:val="%1.%2.%3.%4.%5.%6.%7.%8.%9."/>
      <w:lvlJc w:val="left"/>
      <w:pPr>
        <w:ind w:left="5182" w:hanging="2160"/>
      </w:pPr>
      <w:rPr>
        <w:rFonts w:hint="default"/>
      </w:rPr>
    </w:lvl>
  </w:abstractNum>
  <w:abstractNum w:abstractNumId="28" w15:restartNumberingAfterBreak="0">
    <w:nsid w:val="4F0D72A2"/>
    <w:multiLevelType w:val="hybridMultilevel"/>
    <w:tmpl w:val="E556A1C2"/>
    <w:lvl w:ilvl="0" w:tplc="04220001">
      <w:start w:val="1"/>
      <w:numFmt w:val="bullet"/>
      <w:lvlText w:val=""/>
      <w:lvlJc w:val="left"/>
      <w:pPr>
        <w:ind w:left="1854" w:hanging="360"/>
      </w:pPr>
      <w:rPr>
        <w:rFonts w:ascii="Symbol" w:hAnsi="Symbol" w:hint="default"/>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29" w15:restartNumberingAfterBreak="0">
    <w:nsid w:val="50CE4007"/>
    <w:multiLevelType w:val="multilevel"/>
    <w:tmpl w:val="0ACED1E8"/>
    <w:lvl w:ilvl="0">
      <w:start w:val="3"/>
      <w:numFmt w:val="decimal"/>
      <w:lvlText w:val="%1"/>
      <w:lvlJc w:val="left"/>
      <w:pPr>
        <w:ind w:left="480" w:hanging="480"/>
      </w:pPr>
      <w:rPr>
        <w:rFonts w:hint="default"/>
        <w:b/>
      </w:rPr>
    </w:lvl>
    <w:lvl w:ilvl="1">
      <w:start w:val="3"/>
      <w:numFmt w:val="decimal"/>
      <w:lvlText w:val="%1.%2"/>
      <w:lvlJc w:val="left"/>
      <w:pPr>
        <w:ind w:left="1020" w:hanging="480"/>
      </w:pPr>
      <w:rPr>
        <w:rFonts w:hint="default"/>
        <w:b/>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6120" w:hanging="1800"/>
      </w:pPr>
      <w:rPr>
        <w:rFonts w:hint="default"/>
        <w:b/>
      </w:rPr>
    </w:lvl>
  </w:abstractNum>
  <w:abstractNum w:abstractNumId="30" w15:restartNumberingAfterBreak="0">
    <w:nsid w:val="53B75188"/>
    <w:multiLevelType w:val="hybridMultilevel"/>
    <w:tmpl w:val="1E30845A"/>
    <w:lvl w:ilvl="0" w:tplc="50FAEAB0">
      <w:start w:val="1"/>
      <w:numFmt w:val="decimal"/>
      <w:lvlText w:val="%1."/>
      <w:lvlJc w:val="left"/>
      <w:pPr>
        <w:ind w:left="900" w:hanging="360"/>
      </w:pPr>
      <w:rPr>
        <w:rFonts w:eastAsia="Arial"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58DD5137"/>
    <w:multiLevelType w:val="multilevel"/>
    <w:tmpl w:val="F6BAE604"/>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5CC94D61"/>
    <w:multiLevelType w:val="hybridMultilevel"/>
    <w:tmpl w:val="A3685E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CA1803"/>
    <w:multiLevelType w:val="hybridMultilevel"/>
    <w:tmpl w:val="BAD4CA02"/>
    <w:lvl w:ilvl="0" w:tplc="FFFFFFFF">
      <w:start w:val="1"/>
      <w:numFmt w:val="decimal"/>
      <w:lvlText w:val="%1."/>
      <w:lvlJc w:val="left"/>
      <w:pPr>
        <w:ind w:left="2160" w:hanging="360"/>
      </w:pPr>
      <w:rPr>
        <w:rFonts w:hint="default"/>
      </w:rPr>
    </w:lvl>
    <w:lvl w:ilvl="1" w:tplc="04190019">
      <w:start w:val="1"/>
      <w:numFmt w:val="lowerLetter"/>
      <w:lvlText w:val="%2."/>
      <w:lvlJc w:val="left"/>
      <w:pPr>
        <w:ind w:left="3054" w:hanging="360"/>
      </w:pPr>
    </w:lvl>
    <w:lvl w:ilvl="2" w:tplc="0419001B">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4" w15:restartNumberingAfterBreak="0">
    <w:nsid w:val="5FD24190"/>
    <w:multiLevelType w:val="hybridMultilevel"/>
    <w:tmpl w:val="0B7605FE"/>
    <w:lvl w:ilvl="0" w:tplc="C518D8CE">
      <w:start w:val="1"/>
      <w:numFmt w:val="upperRoman"/>
      <w:pStyle w:val="9"/>
      <w:lvlText w:val="%1."/>
      <w:lvlJc w:val="left"/>
      <w:pPr>
        <w:tabs>
          <w:tab w:val="num" w:pos="720"/>
        </w:tabs>
        <w:ind w:left="720" w:hanging="720"/>
      </w:pPr>
      <w:rPr>
        <w:rFonts w:hint="default"/>
      </w:rPr>
    </w:lvl>
    <w:lvl w:ilvl="1" w:tplc="13F61BFE" w:tentative="1">
      <w:start w:val="1"/>
      <w:numFmt w:val="lowerLetter"/>
      <w:lvlText w:val="%2."/>
      <w:lvlJc w:val="left"/>
      <w:pPr>
        <w:tabs>
          <w:tab w:val="num" w:pos="1080"/>
        </w:tabs>
        <w:ind w:left="1080" w:hanging="360"/>
      </w:pPr>
    </w:lvl>
    <w:lvl w:ilvl="2" w:tplc="272C09B4" w:tentative="1">
      <w:start w:val="1"/>
      <w:numFmt w:val="lowerRoman"/>
      <w:lvlText w:val="%3."/>
      <w:lvlJc w:val="right"/>
      <w:pPr>
        <w:tabs>
          <w:tab w:val="num" w:pos="1800"/>
        </w:tabs>
        <w:ind w:left="1800" w:hanging="180"/>
      </w:pPr>
    </w:lvl>
    <w:lvl w:ilvl="3" w:tplc="8B409212" w:tentative="1">
      <w:start w:val="1"/>
      <w:numFmt w:val="decimal"/>
      <w:lvlText w:val="%4."/>
      <w:lvlJc w:val="left"/>
      <w:pPr>
        <w:tabs>
          <w:tab w:val="num" w:pos="2520"/>
        </w:tabs>
        <w:ind w:left="2520" w:hanging="360"/>
      </w:pPr>
    </w:lvl>
    <w:lvl w:ilvl="4" w:tplc="33780ECA" w:tentative="1">
      <w:start w:val="1"/>
      <w:numFmt w:val="lowerLetter"/>
      <w:lvlText w:val="%5."/>
      <w:lvlJc w:val="left"/>
      <w:pPr>
        <w:tabs>
          <w:tab w:val="num" w:pos="3240"/>
        </w:tabs>
        <w:ind w:left="3240" w:hanging="360"/>
      </w:pPr>
    </w:lvl>
    <w:lvl w:ilvl="5" w:tplc="CA6649CE" w:tentative="1">
      <w:start w:val="1"/>
      <w:numFmt w:val="lowerRoman"/>
      <w:lvlText w:val="%6."/>
      <w:lvlJc w:val="right"/>
      <w:pPr>
        <w:tabs>
          <w:tab w:val="num" w:pos="3960"/>
        </w:tabs>
        <w:ind w:left="3960" w:hanging="180"/>
      </w:pPr>
    </w:lvl>
    <w:lvl w:ilvl="6" w:tplc="C0E48310" w:tentative="1">
      <w:start w:val="1"/>
      <w:numFmt w:val="decimal"/>
      <w:lvlText w:val="%7."/>
      <w:lvlJc w:val="left"/>
      <w:pPr>
        <w:tabs>
          <w:tab w:val="num" w:pos="4680"/>
        </w:tabs>
        <w:ind w:left="4680" w:hanging="360"/>
      </w:pPr>
    </w:lvl>
    <w:lvl w:ilvl="7" w:tplc="A380DD08" w:tentative="1">
      <w:start w:val="1"/>
      <w:numFmt w:val="lowerLetter"/>
      <w:lvlText w:val="%8."/>
      <w:lvlJc w:val="left"/>
      <w:pPr>
        <w:tabs>
          <w:tab w:val="num" w:pos="5400"/>
        </w:tabs>
        <w:ind w:left="5400" w:hanging="360"/>
      </w:pPr>
    </w:lvl>
    <w:lvl w:ilvl="8" w:tplc="210C31A6" w:tentative="1">
      <w:start w:val="1"/>
      <w:numFmt w:val="lowerRoman"/>
      <w:lvlText w:val="%9."/>
      <w:lvlJc w:val="right"/>
      <w:pPr>
        <w:tabs>
          <w:tab w:val="num" w:pos="6120"/>
        </w:tabs>
        <w:ind w:left="6120" w:hanging="180"/>
      </w:pPr>
    </w:lvl>
  </w:abstractNum>
  <w:abstractNum w:abstractNumId="35" w15:restartNumberingAfterBreak="0">
    <w:nsid w:val="6C176F1C"/>
    <w:multiLevelType w:val="hybridMultilevel"/>
    <w:tmpl w:val="85DA9B5E"/>
    <w:lvl w:ilvl="0" w:tplc="04220001">
      <w:start w:val="1"/>
      <w:numFmt w:val="bullet"/>
      <w:lvlText w:val=""/>
      <w:lvlJc w:val="left"/>
      <w:pPr>
        <w:ind w:left="786" w:hanging="360"/>
      </w:pPr>
      <w:rPr>
        <w:rFonts w:ascii="Symbol" w:hAnsi="Symbol" w:hint="default"/>
      </w:rPr>
    </w:lvl>
    <w:lvl w:ilvl="1" w:tplc="04220003">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6" w15:restartNumberingAfterBreak="0">
    <w:nsid w:val="6CB70354"/>
    <w:multiLevelType w:val="multilevel"/>
    <w:tmpl w:val="69AC46F0"/>
    <w:lvl w:ilvl="0">
      <w:start w:val="1"/>
      <w:numFmt w:val="decimal"/>
      <w:lvlText w:val="%1."/>
      <w:lvlJc w:val="left"/>
      <w:pPr>
        <w:ind w:left="502" w:hanging="360"/>
      </w:pPr>
    </w:lvl>
    <w:lvl w:ilvl="1">
      <w:start w:val="1"/>
      <w:numFmt w:val="decimal"/>
      <w:isLgl/>
      <w:lvlText w:val="%1.%2."/>
      <w:lvlJc w:val="left"/>
      <w:pPr>
        <w:ind w:left="5256" w:hanging="720"/>
      </w:pPr>
      <w:rPr>
        <w:rFonts w:hint="default"/>
        <w:b w:val="0"/>
      </w:rPr>
    </w:lvl>
    <w:lvl w:ilvl="2">
      <w:start w:val="1"/>
      <w:numFmt w:val="decimal"/>
      <w:isLgl/>
      <w:lvlText w:val="%1.%2.%3."/>
      <w:lvlJc w:val="left"/>
      <w:pPr>
        <w:ind w:left="288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37" w15:restartNumberingAfterBreak="0">
    <w:nsid w:val="6DFA722C"/>
    <w:multiLevelType w:val="hybridMultilevel"/>
    <w:tmpl w:val="EDD82754"/>
    <w:lvl w:ilvl="0" w:tplc="FAF415E8">
      <w:start w:val="3"/>
      <w:numFmt w:val="bullet"/>
      <w:lvlText w:val="-"/>
      <w:lvlJc w:val="left"/>
      <w:pPr>
        <w:ind w:left="1554" w:hanging="360"/>
      </w:pPr>
      <w:rPr>
        <w:rFonts w:ascii="Times New Roman" w:eastAsia="Times New Roman" w:hAnsi="Times New Roman" w:cs="Times New Roman" w:hint="default"/>
      </w:rPr>
    </w:lvl>
    <w:lvl w:ilvl="1" w:tplc="04220003" w:tentative="1">
      <w:start w:val="1"/>
      <w:numFmt w:val="bullet"/>
      <w:lvlText w:val="o"/>
      <w:lvlJc w:val="left"/>
      <w:pPr>
        <w:ind w:left="2274" w:hanging="360"/>
      </w:pPr>
      <w:rPr>
        <w:rFonts w:ascii="Courier New" w:hAnsi="Courier New" w:cs="Courier New" w:hint="default"/>
      </w:rPr>
    </w:lvl>
    <w:lvl w:ilvl="2" w:tplc="04220005" w:tentative="1">
      <w:start w:val="1"/>
      <w:numFmt w:val="bullet"/>
      <w:lvlText w:val=""/>
      <w:lvlJc w:val="left"/>
      <w:pPr>
        <w:ind w:left="2994" w:hanging="360"/>
      </w:pPr>
      <w:rPr>
        <w:rFonts w:ascii="Wingdings" w:hAnsi="Wingdings" w:hint="default"/>
      </w:rPr>
    </w:lvl>
    <w:lvl w:ilvl="3" w:tplc="04220001" w:tentative="1">
      <w:start w:val="1"/>
      <w:numFmt w:val="bullet"/>
      <w:lvlText w:val=""/>
      <w:lvlJc w:val="left"/>
      <w:pPr>
        <w:ind w:left="3714" w:hanging="360"/>
      </w:pPr>
      <w:rPr>
        <w:rFonts w:ascii="Symbol" w:hAnsi="Symbol" w:hint="default"/>
      </w:rPr>
    </w:lvl>
    <w:lvl w:ilvl="4" w:tplc="04220003" w:tentative="1">
      <w:start w:val="1"/>
      <w:numFmt w:val="bullet"/>
      <w:lvlText w:val="o"/>
      <w:lvlJc w:val="left"/>
      <w:pPr>
        <w:ind w:left="4434" w:hanging="360"/>
      </w:pPr>
      <w:rPr>
        <w:rFonts w:ascii="Courier New" w:hAnsi="Courier New" w:cs="Courier New" w:hint="default"/>
      </w:rPr>
    </w:lvl>
    <w:lvl w:ilvl="5" w:tplc="04220005" w:tentative="1">
      <w:start w:val="1"/>
      <w:numFmt w:val="bullet"/>
      <w:lvlText w:val=""/>
      <w:lvlJc w:val="left"/>
      <w:pPr>
        <w:ind w:left="5154" w:hanging="360"/>
      </w:pPr>
      <w:rPr>
        <w:rFonts w:ascii="Wingdings" w:hAnsi="Wingdings" w:hint="default"/>
      </w:rPr>
    </w:lvl>
    <w:lvl w:ilvl="6" w:tplc="04220001" w:tentative="1">
      <w:start w:val="1"/>
      <w:numFmt w:val="bullet"/>
      <w:lvlText w:val=""/>
      <w:lvlJc w:val="left"/>
      <w:pPr>
        <w:ind w:left="5874" w:hanging="360"/>
      </w:pPr>
      <w:rPr>
        <w:rFonts w:ascii="Symbol" w:hAnsi="Symbol" w:hint="default"/>
      </w:rPr>
    </w:lvl>
    <w:lvl w:ilvl="7" w:tplc="04220003" w:tentative="1">
      <w:start w:val="1"/>
      <w:numFmt w:val="bullet"/>
      <w:lvlText w:val="o"/>
      <w:lvlJc w:val="left"/>
      <w:pPr>
        <w:ind w:left="6594" w:hanging="360"/>
      </w:pPr>
      <w:rPr>
        <w:rFonts w:ascii="Courier New" w:hAnsi="Courier New" w:cs="Courier New" w:hint="default"/>
      </w:rPr>
    </w:lvl>
    <w:lvl w:ilvl="8" w:tplc="04220005" w:tentative="1">
      <w:start w:val="1"/>
      <w:numFmt w:val="bullet"/>
      <w:lvlText w:val=""/>
      <w:lvlJc w:val="left"/>
      <w:pPr>
        <w:ind w:left="7314" w:hanging="360"/>
      </w:pPr>
      <w:rPr>
        <w:rFonts w:ascii="Wingdings" w:hAnsi="Wingdings" w:hint="default"/>
      </w:rPr>
    </w:lvl>
  </w:abstractNum>
  <w:abstractNum w:abstractNumId="38" w15:restartNumberingAfterBreak="0">
    <w:nsid w:val="6E562A46"/>
    <w:multiLevelType w:val="hybridMultilevel"/>
    <w:tmpl w:val="6B563AF8"/>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0CB71A4"/>
    <w:multiLevelType w:val="hybridMultilevel"/>
    <w:tmpl w:val="B2D6621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start w:val="1"/>
      <w:numFmt w:val="bullet"/>
      <w:lvlText w:val="o"/>
      <w:lvlJc w:val="left"/>
      <w:pPr>
        <w:ind w:left="1890" w:hanging="360"/>
      </w:pPr>
      <w:rPr>
        <w:rFonts w:ascii="Courier New" w:hAnsi="Courier New" w:cs="Courier New" w:hint="default"/>
      </w:rPr>
    </w:lvl>
    <w:lvl w:ilvl="2" w:tplc="04190005">
      <w:start w:val="1"/>
      <w:numFmt w:val="bullet"/>
      <w:lvlText w:val=""/>
      <w:lvlJc w:val="left"/>
      <w:pPr>
        <w:ind w:left="2610" w:hanging="360"/>
      </w:pPr>
      <w:rPr>
        <w:rFonts w:ascii="Wingdings" w:hAnsi="Wingdings" w:hint="default"/>
      </w:rPr>
    </w:lvl>
    <w:lvl w:ilvl="3" w:tplc="04190001">
      <w:start w:val="1"/>
      <w:numFmt w:val="bullet"/>
      <w:lvlText w:val=""/>
      <w:lvlJc w:val="left"/>
      <w:pPr>
        <w:ind w:left="3330" w:hanging="360"/>
      </w:pPr>
      <w:rPr>
        <w:rFonts w:ascii="Symbol" w:hAnsi="Symbol" w:hint="default"/>
      </w:rPr>
    </w:lvl>
    <w:lvl w:ilvl="4" w:tplc="04190003">
      <w:start w:val="1"/>
      <w:numFmt w:val="bullet"/>
      <w:lvlText w:val="o"/>
      <w:lvlJc w:val="left"/>
      <w:pPr>
        <w:ind w:left="4050" w:hanging="360"/>
      </w:pPr>
      <w:rPr>
        <w:rFonts w:ascii="Courier New" w:hAnsi="Courier New" w:cs="Courier New" w:hint="default"/>
      </w:rPr>
    </w:lvl>
    <w:lvl w:ilvl="5" w:tplc="04190005">
      <w:start w:val="1"/>
      <w:numFmt w:val="bullet"/>
      <w:lvlText w:val=""/>
      <w:lvlJc w:val="left"/>
      <w:pPr>
        <w:ind w:left="4770" w:hanging="360"/>
      </w:pPr>
      <w:rPr>
        <w:rFonts w:ascii="Wingdings" w:hAnsi="Wingdings" w:hint="default"/>
      </w:rPr>
    </w:lvl>
    <w:lvl w:ilvl="6" w:tplc="04190001">
      <w:start w:val="1"/>
      <w:numFmt w:val="bullet"/>
      <w:lvlText w:val=""/>
      <w:lvlJc w:val="left"/>
      <w:pPr>
        <w:ind w:left="5490" w:hanging="360"/>
      </w:pPr>
      <w:rPr>
        <w:rFonts w:ascii="Symbol" w:hAnsi="Symbol" w:hint="default"/>
      </w:rPr>
    </w:lvl>
    <w:lvl w:ilvl="7" w:tplc="04190003">
      <w:start w:val="1"/>
      <w:numFmt w:val="bullet"/>
      <w:lvlText w:val="o"/>
      <w:lvlJc w:val="left"/>
      <w:pPr>
        <w:ind w:left="6210" w:hanging="360"/>
      </w:pPr>
      <w:rPr>
        <w:rFonts w:ascii="Courier New" w:hAnsi="Courier New" w:cs="Courier New" w:hint="default"/>
      </w:rPr>
    </w:lvl>
    <w:lvl w:ilvl="8" w:tplc="04190005">
      <w:start w:val="1"/>
      <w:numFmt w:val="bullet"/>
      <w:lvlText w:val=""/>
      <w:lvlJc w:val="left"/>
      <w:pPr>
        <w:ind w:left="6930" w:hanging="360"/>
      </w:pPr>
      <w:rPr>
        <w:rFonts w:ascii="Wingdings" w:hAnsi="Wingdings" w:hint="default"/>
      </w:rPr>
    </w:lvl>
  </w:abstractNum>
  <w:abstractNum w:abstractNumId="41" w15:restartNumberingAfterBreak="0">
    <w:nsid w:val="771A7430"/>
    <w:multiLevelType w:val="hybridMultilevel"/>
    <w:tmpl w:val="6868B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C5521D6"/>
    <w:multiLevelType w:val="hybridMultilevel"/>
    <w:tmpl w:val="11EE19C0"/>
    <w:lvl w:ilvl="0" w:tplc="0419000F">
      <w:start w:val="1"/>
      <w:numFmt w:val="decimal"/>
      <w:lvlText w:val="%1."/>
      <w:lvlJc w:val="left"/>
      <w:pPr>
        <w:ind w:left="2136" w:hanging="360"/>
      </w:pPr>
    </w:lvl>
    <w:lvl w:ilvl="1" w:tplc="04190019">
      <w:start w:val="1"/>
      <w:numFmt w:val="decimal"/>
      <w:lvlText w:val="%2."/>
      <w:lvlJc w:val="left"/>
      <w:pPr>
        <w:tabs>
          <w:tab w:val="num" w:pos="2148"/>
        </w:tabs>
        <w:ind w:left="2148" w:hanging="360"/>
      </w:pPr>
    </w:lvl>
    <w:lvl w:ilvl="2" w:tplc="0419001B">
      <w:start w:val="1"/>
      <w:numFmt w:val="decimal"/>
      <w:lvlText w:val="%3."/>
      <w:lvlJc w:val="left"/>
      <w:pPr>
        <w:tabs>
          <w:tab w:val="num" w:pos="2868"/>
        </w:tabs>
        <w:ind w:left="2868" w:hanging="360"/>
      </w:pPr>
    </w:lvl>
    <w:lvl w:ilvl="3" w:tplc="0419000F">
      <w:start w:val="1"/>
      <w:numFmt w:val="decimal"/>
      <w:lvlText w:val="%4."/>
      <w:lvlJc w:val="left"/>
      <w:pPr>
        <w:tabs>
          <w:tab w:val="num" w:pos="3588"/>
        </w:tabs>
        <w:ind w:left="3588" w:hanging="360"/>
      </w:pPr>
    </w:lvl>
    <w:lvl w:ilvl="4" w:tplc="04190019">
      <w:start w:val="1"/>
      <w:numFmt w:val="decimal"/>
      <w:lvlText w:val="%5."/>
      <w:lvlJc w:val="left"/>
      <w:pPr>
        <w:tabs>
          <w:tab w:val="num" w:pos="4308"/>
        </w:tabs>
        <w:ind w:left="4308" w:hanging="360"/>
      </w:pPr>
    </w:lvl>
    <w:lvl w:ilvl="5" w:tplc="0419001B">
      <w:start w:val="1"/>
      <w:numFmt w:val="decimal"/>
      <w:lvlText w:val="%6."/>
      <w:lvlJc w:val="left"/>
      <w:pPr>
        <w:tabs>
          <w:tab w:val="num" w:pos="5028"/>
        </w:tabs>
        <w:ind w:left="5028" w:hanging="360"/>
      </w:pPr>
    </w:lvl>
    <w:lvl w:ilvl="6" w:tplc="0419000F">
      <w:start w:val="1"/>
      <w:numFmt w:val="decimal"/>
      <w:lvlText w:val="%7."/>
      <w:lvlJc w:val="left"/>
      <w:pPr>
        <w:tabs>
          <w:tab w:val="num" w:pos="5748"/>
        </w:tabs>
        <w:ind w:left="5748" w:hanging="360"/>
      </w:pPr>
    </w:lvl>
    <w:lvl w:ilvl="7" w:tplc="04190019">
      <w:start w:val="1"/>
      <w:numFmt w:val="decimal"/>
      <w:lvlText w:val="%8."/>
      <w:lvlJc w:val="left"/>
      <w:pPr>
        <w:tabs>
          <w:tab w:val="num" w:pos="6468"/>
        </w:tabs>
        <w:ind w:left="6468" w:hanging="360"/>
      </w:pPr>
    </w:lvl>
    <w:lvl w:ilvl="8" w:tplc="0419001B">
      <w:start w:val="1"/>
      <w:numFmt w:val="decimal"/>
      <w:lvlText w:val="%9."/>
      <w:lvlJc w:val="left"/>
      <w:pPr>
        <w:tabs>
          <w:tab w:val="num" w:pos="7188"/>
        </w:tabs>
        <w:ind w:left="7188" w:hanging="360"/>
      </w:pPr>
    </w:lvl>
  </w:abstractNum>
  <w:abstractNum w:abstractNumId="43"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43"/>
  </w:num>
  <w:num w:numId="2" w16cid:durableId="100147585">
    <w:abstractNumId w:val="34"/>
  </w:num>
  <w:num w:numId="3" w16cid:durableId="504520588">
    <w:abstractNumId w:val="3"/>
  </w:num>
  <w:num w:numId="4" w16cid:durableId="783036147">
    <w:abstractNumId w:val="36"/>
  </w:num>
  <w:num w:numId="5" w16cid:durableId="708796116">
    <w:abstractNumId w:val="10"/>
  </w:num>
  <w:num w:numId="6" w16cid:durableId="2097045105">
    <w:abstractNumId w:val="20"/>
  </w:num>
  <w:num w:numId="7" w16cid:durableId="94132118">
    <w:abstractNumId w:val="33"/>
  </w:num>
  <w:num w:numId="8" w16cid:durableId="651570019">
    <w:abstractNumId w:val="30"/>
  </w:num>
  <w:num w:numId="9" w16cid:durableId="186523806">
    <w:abstractNumId w:val="23"/>
  </w:num>
  <w:num w:numId="10" w16cid:durableId="1026440916">
    <w:abstractNumId w:val="13"/>
  </w:num>
  <w:num w:numId="11" w16cid:durableId="1974555854">
    <w:abstractNumId w:val="8"/>
  </w:num>
  <w:num w:numId="12" w16cid:durableId="1010062960">
    <w:abstractNumId w:val="19"/>
  </w:num>
  <w:num w:numId="13" w16cid:durableId="603223181">
    <w:abstractNumId w:val="6"/>
  </w:num>
  <w:num w:numId="14" w16cid:durableId="1149981357">
    <w:abstractNumId w:val="17"/>
  </w:num>
  <w:num w:numId="15" w16cid:durableId="2060591778">
    <w:abstractNumId w:val="42"/>
  </w:num>
  <w:num w:numId="16" w16cid:durableId="963149201">
    <w:abstractNumId w:val="22"/>
  </w:num>
  <w:num w:numId="17" w16cid:durableId="2030180779">
    <w:abstractNumId w:val="39"/>
  </w:num>
  <w:num w:numId="18" w16cid:durableId="21132803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087002">
    <w:abstractNumId w:val="41"/>
  </w:num>
  <w:num w:numId="20" w16cid:durableId="707334289">
    <w:abstractNumId w:val="15"/>
  </w:num>
  <w:num w:numId="21" w16cid:durableId="827793290">
    <w:abstractNumId w:val="12"/>
  </w:num>
  <w:num w:numId="22" w16cid:durableId="743062848">
    <w:abstractNumId w:val="2"/>
  </w:num>
  <w:num w:numId="23" w16cid:durableId="2060592325">
    <w:abstractNumId w:val="32"/>
  </w:num>
  <w:num w:numId="24" w16cid:durableId="1207910338">
    <w:abstractNumId w:val="24"/>
  </w:num>
  <w:num w:numId="25" w16cid:durableId="164440744">
    <w:abstractNumId w:val="9"/>
  </w:num>
  <w:num w:numId="26" w16cid:durableId="2024821643">
    <w:abstractNumId w:val="27"/>
  </w:num>
  <w:num w:numId="27" w16cid:durableId="1068262444">
    <w:abstractNumId w:val="31"/>
  </w:num>
  <w:num w:numId="28" w16cid:durableId="2066905453">
    <w:abstractNumId w:val="5"/>
  </w:num>
  <w:num w:numId="29" w16cid:durableId="1937253090">
    <w:abstractNumId w:val="21"/>
  </w:num>
  <w:num w:numId="30" w16cid:durableId="573511515">
    <w:abstractNumId w:val="35"/>
  </w:num>
  <w:num w:numId="31" w16cid:durableId="1041782821">
    <w:abstractNumId w:val="18"/>
  </w:num>
  <w:num w:numId="32" w16cid:durableId="600648899">
    <w:abstractNumId w:val="28"/>
  </w:num>
  <w:num w:numId="33" w16cid:durableId="660348181">
    <w:abstractNumId w:val="1"/>
  </w:num>
  <w:num w:numId="34" w16cid:durableId="1460878712">
    <w:abstractNumId w:val="11"/>
  </w:num>
  <w:num w:numId="35" w16cid:durableId="1934895246">
    <w:abstractNumId w:val="0"/>
  </w:num>
  <w:num w:numId="36" w16cid:durableId="1280188710">
    <w:abstractNumId w:val="37"/>
  </w:num>
  <w:num w:numId="37" w16cid:durableId="1664776108">
    <w:abstractNumId w:val="14"/>
  </w:num>
  <w:num w:numId="38" w16cid:durableId="917787301">
    <w:abstractNumId w:val="16"/>
  </w:num>
  <w:num w:numId="39" w16cid:durableId="816455109">
    <w:abstractNumId w:val="29"/>
  </w:num>
  <w:num w:numId="40" w16cid:durableId="413817627">
    <w:abstractNumId w:val="4"/>
  </w:num>
  <w:num w:numId="41" w16cid:durableId="821507727">
    <w:abstractNumId w:val="38"/>
  </w:num>
  <w:num w:numId="42" w16cid:durableId="371852509">
    <w:abstractNumId w:val="7"/>
  </w:num>
  <w:num w:numId="43" w16cid:durableId="2076009171">
    <w:abstractNumId w:val="25"/>
  </w:num>
  <w:num w:numId="44" w16cid:durableId="405036419">
    <w:abstractNumId w:val="26"/>
  </w:num>
  <w:num w:numId="45" w16cid:durableId="107138780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704F2"/>
    <w:rsid w:val="000F6DE3"/>
    <w:rsid w:val="00153123"/>
    <w:rsid w:val="001722A9"/>
    <w:rsid w:val="00181615"/>
    <w:rsid w:val="001C0763"/>
    <w:rsid w:val="00242F2F"/>
    <w:rsid w:val="002747E9"/>
    <w:rsid w:val="002A7AFF"/>
    <w:rsid w:val="003201E0"/>
    <w:rsid w:val="00395BDF"/>
    <w:rsid w:val="003B25C2"/>
    <w:rsid w:val="003B274E"/>
    <w:rsid w:val="003D062C"/>
    <w:rsid w:val="003D6F9C"/>
    <w:rsid w:val="0040643F"/>
    <w:rsid w:val="0047704E"/>
    <w:rsid w:val="005417B0"/>
    <w:rsid w:val="00546C04"/>
    <w:rsid w:val="00557350"/>
    <w:rsid w:val="0057118C"/>
    <w:rsid w:val="0057601A"/>
    <w:rsid w:val="0057765A"/>
    <w:rsid w:val="00577FF6"/>
    <w:rsid w:val="00587065"/>
    <w:rsid w:val="006170C6"/>
    <w:rsid w:val="0069132E"/>
    <w:rsid w:val="006B43B2"/>
    <w:rsid w:val="006C3A24"/>
    <w:rsid w:val="006D3BDF"/>
    <w:rsid w:val="006F3F07"/>
    <w:rsid w:val="007220AA"/>
    <w:rsid w:val="00766D21"/>
    <w:rsid w:val="0078118F"/>
    <w:rsid w:val="00781E82"/>
    <w:rsid w:val="007A2AD4"/>
    <w:rsid w:val="0083633C"/>
    <w:rsid w:val="00842492"/>
    <w:rsid w:val="0088387C"/>
    <w:rsid w:val="00892216"/>
    <w:rsid w:val="008B4EAE"/>
    <w:rsid w:val="008E548D"/>
    <w:rsid w:val="0091449D"/>
    <w:rsid w:val="00AC6A8A"/>
    <w:rsid w:val="00B16B37"/>
    <w:rsid w:val="00BD7CFF"/>
    <w:rsid w:val="00C033CD"/>
    <w:rsid w:val="00C46328"/>
    <w:rsid w:val="00C51FA0"/>
    <w:rsid w:val="00C574EC"/>
    <w:rsid w:val="00CA1CA1"/>
    <w:rsid w:val="00CB2C8D"/>
    <w:rsid w:val="00EB1A22"/>
    <w:rsid w:val="00F74A12"/>
    <w:rsid w:val="00FC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paragraph" w:styleId="3">
    <w:name w:val="heading 3"/>
    <w:basedOn w:val="a"/>
    <w:next w:val="a"/>
    <w:link w:val="30"/>
    <w:qFormat/>
    <w:rsid w:val="00FC15C8"/>
    <w:pPr>
      <w:keepNext/>
      <w:widowControl w:val="0"/>
      <w:spacing w:before="240" w:after="60" w:line="240" w:lineRule="auto"/>
      <w:outlineLvl w:val="2"/>
    </w:pPr>
    <w:rPr>
      <w:rFonts w:ascii="Cambria" w:eastAsia="Times New Roman" w:hAnsi="Cambria" w:cs="Times New Roman"/>
      <w:b/>
      <w:bCs/>
      <w:sz w:val="26"/>
      <w:szCs w:val="26"/>
      <w:lang w:eastAsia="x-none"/>
    </w:rPr>
  </w:style>
  <w:style w:type="paragraph" w:styleId="8">
    <w:name w:val="heading 8"/>
    <w:basedOn w:val="a"/>
    <w:next w:val="a"/>
    <w:link w:val="80"/>
    <w:qFormat/>
    <w:rsid w:val="00FC15C8"/>
    <w:pPr>
      <w:keepNext/>
      <w:widowControl w:val="0"/>
      <w:tabs>
        <w:tab w:val="left" w:pos="420"/>
      </w:tabs>
      <w:spacing w:after="0" w:line="240" w:lineRule="auto"/>
      <w:outlineLvl w:val="7"/>
    </w:pPr>
    <w:rPr>
      <w:rFonts w:ascii="Times New Roman" w:eastAsia="Times New Roman" w:hAnsi="Times New Roman" w:cs="Times New Roman"/>
      <w:b/>
      <w:bCs/>
      <w:i/>
      <w:iCs/>
      <w:sz w:val="24"/>
      <w:szCs w:val="20"/>
      <w:lang w:val="ru-RU" w:eastAsia="ru-RU"/>
    </w:rPr>
  </w:style>
  <w:style w:type="paragraph" w:styleId="9">
    <w:name w:val="heading 9"/>
    <w:basedOn w:val="a"/>
    <w:next w:val="a"/>
    <w:link w:val="90"/>
    <w:qFormat/>
    <w:rsid w:val="00FC15C8"/>
    <w:pPr>
      <w:keepNext/>
      <w:widowControl w:val="0"/>
      <w:numPr>
        <w:numId w:val="2"/>
      </w:numPr>
      <w:tabs>
        <w:tab w:val="clear" w:pos="720"/>
      </w:tabs>
      <w:spacing w:after="0" w:line="240" w:lineRule="auto"/>
      <w:outlineLvl w:val="8"/>
    </w:pPr>
    <w:rPr>
      <w:rFonts w:ascii="Times New Roman" w:eastAsia="Times New Roman" w:hAnsi="Times New Roman" w:cs="Times New Roman"/>
      <w:i/>
      <w:iCs/>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customStyle="1" w:styleId="30">
    <w:name w:val="Заголовок 3 Знак"/>
    <w:basedOn w:val="a0"/>
    <w:link w:val="3"/>
    <w:rsid w:val="00FC15C8"/>
    <w:rPr>
      <w:rFonts w:ascii="Cambria" w:eastAsia="Times New Roman" w:hAnsi="Cambria" w:cs="Times New Roman"/>
      <w:b/>
      <w:bCs/>
      <w:sz w:val="26"/>
      <w:szCs w:val="26"/>
      <w:lang w:eastAsia="x-none"/>
    </w:rPr>
  </w:style>
  <w:style w:type="character" w:customStyle="1" w:styleId="80">
    <w:name w:val="Заголовок 8 Знак"/>
    <w:basedOn w:val="a0"/>
    <w:link w:val="8"/>
    <w:rsid w:val="00FC15C8"/>
    <w:rPr>
      <w:rFonts w:ascii="Times New Roman" w:eastAsia="Times New Roman" w:hAnsi="Times New Roman" w:cs="Times New Roman"/>
      <w:b/>
      <w:bCs/>
      <w:i/>
      <w:iCs/>
      <w:sz w:val="24"/>
      <w:szCs w:val="20"/>
      <w:lang w:val="ru-RU" w:eastAsia="ru-RU"/>
    </w:rPr>
  </w:style>
  <w:style w:type="character" w:customStyle="1" w:styleId="90">
    <w:name w:val="Заголовок 9 Знак"/>
    <w:basedOn w:val="a0"/>
    <w:link w:val="9"/>
    <w:rsid w:val="00FC15C8"/>
    <w:rPr>
      <w:rFonts w:ascii="Times New Roman" w:eastAsia="Times New Roman" w:hAnsi="Times New Roman" w:cs="Times New Roman"/>
      <w:i/>
      <w:iCs/>
      <w:sz w:val="24"/>
      <w:szCs w:val="20"/>
      <w:lang w:val="ru-RU" w:eastAsia="ru-RU"/>
    </w:rPr>
  </w:style>
  <w:style w:type="paragraph" w:customStyle="1" w:styleId="PlainText1">
    <w:name w:val="Plain Text1"/>
    <w:basedOn w:val="a"/>
    <w:rsid w:val="00FC15C8"/>
    <w:pPr>
      <w:widowControl w:val="0"/>
      <w:spacing w:after="0" w:line="240" w:lineRule="auto"/>
    </w:pPr>
    <w:rPr>
      <w:rFonts w:ascii="Courier New" w:eastAsia="Times New Roman" w:hAnsi="Courier New" w:cs="Times New Roman"/>
      <w:sz w:val="20"/>
      <w:szCs w:val="20"/>
      <w:lang w:val="en-GB" w:eastAsia="ru-RU"/>
    </w:rPr>
  </w:style>
  <w:style w:type="paragraph" w:customStyle="1" w:styleId="BodyText21">
    <w:name w:val="Body Text 21"/>
    <w:basedOn w:val="a"/>
    <w:rsid w:val="00FC15C8"/>
    <w:pPr>
      <w:widowControl w:val="0"/>
      <w:spacing w:after="0" w:line="240" w:lineRule="auto"/>
      <w:jc w:val="both"/>
    </w:pPr>
    <w:rPr>
      <w:rFonts w:ascii="Arial" w:eastAsia="Times New Roman" w:hAnsi="Arial" w:cs="Times New Roman"/>
      <w:sz w:val="24"/>
      <w:szCs w:val="20"/>
      <w:lang w:eastAsia="ru-RU"/>
    </w:rPr>
  </w:style>
  <w:style w:type="character" w:customStyle="1" w:styleId="iiianoaieou">
    <w:name w:val="iiia? no?aieou"/>
    <w:rsid w:val="00FC15C8"/>
    <w:rPr>
      <w:sz w:val="20"/>
    </w:rPr>
  </w:style>
  <w:style w:type="character" w:customStyle="1" w:styleId="ciaeieiaaiey">
    <w:name w:val="ciae i?eia?aiey"/>
    <w:rsid w:val="00FC15C8"/>
    <w:rPr>
      <w:sz w:val="16"/>
    </w:rPr>
  </w:style>
  <w:style w:type="paragraph" w:customStyle="1" w:styleId="oaenoieiaaiey">
    <w:name w:val="oaeno i?eia?aiey"/>
    <w:basedOn w:val="a"/>
    <w:rsid w:val="00FC15C8"/>
    <w:pPr>
      <w:widowControl w:val="0"/>
      <w:spacing w:after="0" w:line="240" w:lineRule="auto"/>
    </w:pPr>
    <w:rPr>
      <w:rFonts w:ascii="Garamond" w:eastAsia="Times New Roman" w:hAnsi="Garamond" w:cs="Times New Roman"/>
      <w:sz w:val="20"/>
      <w:szCs w:val="20"/>
      <w:lang w:eastAsia="ru-RU"/>
    </w:rPr>
  </w:style>
  <w:style w:type="paragraph" w:customStyle="1" w:styleId="BodyText31">
    <w:name w:val="Body Text 31"/>
    <w:basedOn w:val="a"/>
    <w:rsid w:val="00FC15C8"/>
    <w:pPr>
      <w:widowControl w:val="0"/>
      <w:spacing w:after="0" w:line="240" w:lineRule="auto"/>
      <w:jc w:val="both"/>
    </w:pPr>
    <w:rPr>
      <w:rFonts w:ascii="Garamond" w:eastAsia="Times New Roman" w:hAnsi="Garamond" w:cs="Times New Roman"/>
      <w:i/>
      <w:sz w:val="24"/>
      <w:szCs w:val="20"/>
      <w:lang w:eastAsia="ru-RU"/>
    </w:rPr>
  </w:style>
  <w:style w:type="paragraph" w:styleId="2">
    <w:name w:val="Body Text 2"/>
    <w:basedOn w:val="a"/>
    <w:link w:val="20"/>
    <w:rsid w:val="00FC15C8"/>
    <w:pPr>
      <w:widowControl w:val="0"/>
      <w:spacing w:after="0" w:line="240" w:lineRule="auto"/>
    </w:pPr>
    <w:rPr>
      <w:rFonts w:ascii="Times New Roman" w:eastAsia="Times New Roman" w:hAnsi="Times New Roman" w:cs="Times New Roman"/>
      <w:b/>
      <w:bCs/>
      <w:i/>
      <w:iCs/>
      <w:sz w:val="24"/>
      <w:szCs w:val="20"/>
      <w:lang w:val="ru-RU" w:eastAsia="ru-RU"/>
    </w:rPr>
  </w:style>
  <w:style w:type="character" w:customStyle="1" w:styleId="20">
    <w:name w:val="Основний текст 2 Знак"/>
    <w:basedOn w:val="a0"/>
    <w:link w:val="2"/>
    <w:rsid w:val="00FC15C8"/>
    <w:rPr>
      <w:rFonts w:ascii="Times New Roman" w:eastAsia="Times New Roman" w:hAnsi="Times New Roman" w:cs="Times New Roman"/>
      <w:b/>
      <w:bCs/>
      <w:i/>
      <w:iCs/>
      <w:sz w:val="24"/>
      <w:szCs w:val="20"/>
      <w:lang w:val="ru-RU" w:eastAsia="ru-RU"/>
    </w:rPr>
  </w:style>
  <w:style w:type="paragraph" w:styleId="ab">
    <w:name w:val="Body Text Indent"/>
    <w:basedOn w:val="a"/>
    <w:link w:val="ac"/>
    <w:rsid w:val="00FC15C8"/>
    <w:pPr>
      <w:spacing w:after="0" w:line="240" w:lineRule="auto"/>
      <w:ind w:firstLine="708"/>
      <w:jc w:val="both"/>
    </w:pPr>
    <w:rPr>
      <w:rFonts w:ascii="Times New Roman" w:eastAsia="Times New Roman" w:hAnsi="Times New Roman" w:cs="Times New Roman"/>
      <w:sz w:val="24"/>
      <w:szCs w:val="24"/>
      <w:lang w:val="uk-UA" w:eastAsia="ru-RU"/>
    </w:rPr>
  </w:style>
  <w:style w:type="character" w:customStyle="1" w:styleId="ac">
    <w:name w:val="Основний текст з відступом Знак"/>
    <w:basedOn w:val="a0"/>
    <w:link w:val="ab"/>
    <w:rsid w:val="00FC15C8"/>
    <w:rPr>
      <w:rFonts w:ascii="Times New Roman" w:eastAsia="Times New Roman" w:hAnsi="Times New Roman" w:cs="Times New Roman"/>
      <w:sz w:val="24"/>
      <w:szCs w:val="24"/>
      <w:lang w:val="uk-UA" w:eastAsia="ru-RU"/>
    </w:rPr>
  </w:style>
  <w:style w:type="paragraph" w:styleId="ad">
    <w:name w:val="Document Map"/>
    <w:basedOn w:val="a"/>
    <w:link w:val="ae"/>
    <w:semiHidden/>
    <w:rsid w:val="00FC15C8"/>
    <w:pPr>
      <w:widowControl w:val="0"/>
      <w:shd w:val="clear" w:color="auto" w:fill="000080"/>
      <w:spacing w:after="0" w:line="240" w:lineRule="auto"/>
    </w:pPr>
    <w:rPr>
      <w:rFonts w:ascii="Tahoma" w:eastAsia="Times New Roman" w:hAnsi="Tahoma" w:cs="Tahoma"/>
      <w:sz w:val="24"/>
      <w:szCs w:val="20"/>
      <w:lang w:eastAsia="ru-RU"/>
    </w:rPr>
  </w:style>
  <w:style w:type="character" w:customStyle="1" w:styleId="ae">
    <w:name w:val="Схема документа Знак"/>
    <w:basedOn w:val="a0"/>
    <w:link w:val="ad"/>
    <w:semiHidden/>
    <w:rsid w:val="00FC15C8"/>
    <w:rPr>
      <w:rFonts w:ascii="Tahoma" w:eastAsia="Times New Roman" w:hAnsi="Tahoma" w:cs="Tahoma"/>
      <w:sz w:val="24"/>
      <w:szCs w:val="20"/>
      <w:shd w:val="clear" w:color="auto" w:fill="000080"/>
      <w:lang w:eastAsia="ru-RU"/>
    </w:rPr>
  </w:style>
  <w:style w:type="character" w:styleId="af">
    <w:name w:val="Hyperlink"/>
    <w:uiPriority w:val="99"/>
    <w:rsid w:val="00FC15C8"/>
    <w:rPr>
      <w:color w:val="0000FF"/>
      <w:u w:val="single"/>
    </w:rPr>
  </w:style>
  <w:style w:type="table" w:styleId="af0">
    <w:name w:val="Table Grid"/>
    <w:basedOn w:val="a1"/>
    <w:uiPriority w:val="39"/>
    <w:rsid w:val="00FC15C8"/>
    <w:pPr>
      <w:widowControl w:val="0"/>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uiPriority w:val="20"/>
    <w:qFormat/>
    <w:rsid w:val="00FC15C8"/>
    <w:rPr>
      <w:rFonts w:ascii="Arial Black" w:hAnsi="Arial Black"/>
      <w:sz w:val="18"/>
    </w:rPr>
  </w:style>
  <w:style w:type="paragraph" w:styleId="af2">
    <w:name w:val="Message Header"/>
    <w:basedOn w:val="a9"/>
    <w:link w:val="af3"/>
    <w:rsid w:val="00FC15C8"/>
    <w:pPr>
      <w:keepLines/>
      <w:widowControl/>
      <w:tabs>
        <w:tab w:val="left" w:pos="720"/>
        <w:tab w:val="left" w:pos="4320"/>
        <w:tab w:val="left" w:pos="5040"/>
        <w:tab w:val="right" w:pos="8640"/>
      </w:tabs>
      <w:spacing w:after="40" w:line="440" w:lineRule="atLeast"/>
      <w:ind w:left="720" w:hanging="720"/>
    </w:pPr>
    <w:rPr>
      <w:rFonts w:ascii="Arial" w:hAnsi="Arial"/>
      <w:i w:val="0"/>
      <w:spacing w:val="-5"/>
      <w:sz w:val="20"/>
      <w:lang w:eastAsia="en-US"/>
    </w:rPr>
  </w:style>
  <w:style w:type="character" w:customStyle="1" w:styleId="af3">
    <w:name w:val="Шапка Знак"/>
    <w:basedOn w:val="a0"/>
    <w:link w:val="af2"/>
    <w:rsid w:val="00FC15C8"/>
    <w:rPr>
      <w:rFonts w:ascii="Arial" w:eastAsia="Times New Roman" w:hAnsi="Arial" w:cs="Times New Roman"/>
      <w:spacing w:val="-5"/>
      <w:sz w:val="20"/>
      <w:szCs w:val="20"/>
    </w:rPr>
  </w:style>
  <w:style w:type="paragraph" w:customStyle="1" w:styleId="MessageHeaderFirst">
    <w:name w:val="Message Header First"/>
    <w:basedOn w:val="af2"/>
    <w:next w:val="af2"/>
    <w:rsid w:val="00FC15C8"/>
  </w:style>
  <w:style w:type="character" w:customStyle="1" w:styleId="MessageHeaderLabel">
    <w:name w:val="Message Header Label"/>
    <w:rsid w:val="00FC15C8"/>
    <w:rPr>
      <w:rFonts w:ascii="Arial Black" w:hAnsi="Arial Black"/>
      <w:sz w:val="18"/>
    </w:rPr>
  </w:style>
  <w:style w:type="paragraph" w:customStyle="1" w:styleId="MessageHeaderLast">
    <w:name w:val="Message Header Last"/>
    <w:basedOn w:val="af2"/>
    <w:next w:val="a9"/>
    <w:rsid w:val="00FC15C8"/>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character" w:customStyle="1" w:styleId="opis">
    <w:name w:val="opis"/>
    <w:basedOn w:val="a0"/>
    <w:rsid w:val="00FC15C8"/>
  </w:style>
  <w:style w:type="paragraph" w:styleId="af4">
    <w:name w:val="Normal (Web)"/>
    <w:basedOn w:val="a"/>
    <w:uiPriority w:val="99"/>
    <w:rsid w:val="00FC15C8"/>
    <w:pPr>
      <w:spacing w:after="0" w:line="240" w:lineRule="auto"/>
      <w:ind w:left="150" w:right="300"/>
    </w:pPr>
    <w:rPr>
      <w:rFonts w:ascii="Arial" w:eastAsia="Times New Roman" w:hAnsi="Arial" w:cs="Arial"/>
      <w:color w:val="333366"/>
      <w:sz w:val="18"/>
      <w:szCs w:val="18"/>
      <w:lang w:val="ru-RU" w:eastAsia="ru-RU"/>
    </w:rPr>
  </w:style>
  <w:style w:type="paragraph" w:styleId="af5">
    <w:name w:val="List Paragraph"/>
    <w:basedOn w:val="a"/>
    <w:uiPriority w:val="34"/>
    <w:qFormat/>
    <w:rsid w:val="00FC15C8"/>
    <w:pPr>
      <w:widowControl w:val="0"/>
      <w:spacing w:after="0" w:line="240" w:lineRule="auto"/>
      <w:ind w:left="708"/>
    </w:pPr>
    <w:rPr>
      <w:rFonts w:ascii="Garamond" w:eastAsia="Times New Roman" w:hAnsi="Garamond" w:cs="Times New Roman"/>
      <w:sz w:val="24"/>
      <w:szCs w:val="20"/>
      <w:lang w:eastAsia="ru-RU"/>
    </w:rPr>
  </w:style>
  <w:style w:type="character" w:customStyle="1" w:styleId="hps">
    <w:name w:val="hps"/>
    <w:rsid w:val="00FC15C8"/>
  </w:style>
  <w:style w:type="character" w:styleId="af6">
    <w:name w:val="annotation reference"/>
    <w:rsid w:val="00FC15C8"/>
    <w:rPr>
      <w:sz w:val="16"/>
      <w:szCs w:val="16"/>
    </w:rPr>
  </w:style>
  <w:style w:type="paragraph" w:styleId="af7">
    <w:name w:val="annotation text"/>
    <w:basedOn w:val="a"/>
    <w:link w:val="af8"/>
    <w:rsid w:val="00FC15C8"/>
    <w:pPr>
      <w:widowControl w:val="0"/>
      <w:spacing w:after="0" w:line="240" w:lineRule="auto"/>
    </w:pPr>
    <w:rPr>
      <w:rFonts w:ascii="Garamond" w:eastAsia="Times New Roman" w:hAnsi="Garamond" w:cs="Times New Roman"/>
      <w:sz w:val="20"/>
      <w:szCs w:val="20"/>
      <w:lang w:eastAsia="x-none"/>
    </w:rPr>
  </w:style>
  <w:style w:type="character" w:customStyle="1" w:styleId="af8">
    <w:name w:val="Текст примітки Знак"/>
    <w:basedOn w:val="a0"/>
    <w:link w:val="af7"/>
    <w:rsid w:val="00FC15C8"/>
    <w:rPr>
      <w:rFonts w:ascii="Garamond" w:eastAsia="Times New Roman" w:hAnsi="Garamond" w:cs="Times New Roman"/>
      <w:sz w:val="20"/>
      <w:szCs w:val="20"/>
      <w:lang w:eastAsia="x-none"/>
    </w:rPr>
  </w:style>
  <w:style w:type="paragraph" w:styleId="af9">
    <w:name w:val="annotation subject"/>
    <w:basedOn w:val="af7"/>
    <w:next w:val="af7"/>
    <w:link w:val="afa"/>
    <w:rsid w:val="00FC15C8"/>
    <w:rPr>
      <w:b/>
      <w:bCs/>
    </w:rPr>
  </w:style>
  <w:style w:type="character" w:customStyle="1" w:styleId="afa">
    <w:name w:val="Тема примітки Знак"/>
    <w:basedOn w:val="af8"/>
    <w:link w:val="af9"/>
    <w:rsid w:val="00FC15C8"/>
    <w:rPr>
      <w:rFonts w:ascii="Garamond" w:eastAsia="Times New Roman" w:hAnsi="Garamond" w:cs="Times New Roman"/>
      <w:b/>
      <w:bCs/>
      <w:sz w:val="20"/>
      <w:szCs w:val="20"/>
      <w:lang w:eastAsia="x-none"/>
    </w:rPr>
  </w:style>
  <w:style w:type="paragraph" w:styleId="afb">
    <w:name w:val="Revision"/>
    <w:hidden/>
    <w:uiPriority w:val="99"/>
    <w:semiHidden/>
    <w:rsid w:val="00FC15C8"/>
    <w:pPr>
      <w:spacing w:after="0" w:line="240" w:lineRule="auto"/>
    </w:pPr>
    <w:rPr>
      <w:rFonts w:ascii="Garamond" w:eastAsia="Times New Roman" w:hAnsi="Garamond" w:cs="Times New Roman"/>
      <w:sz w:val="24"/>
      <w:szCs w:val="20"/>
      <w:lang w:eastAsia="ru-RU"/>
    </w:rPr>
  </w:style>
  <w:style w:type="paragraph" w:styleId="afc">
    <w:name w:val="Title"/>
    <w:basedOn w:val="a"/>
    <w:link w:val="afd"/>
    <w:qFormat/>
    <w:rsid w:val="00FC15C8"/>
    <w:pPr>
      <w:spacing w:after="0" w:line="240" w:lineRule="auto"/>
      <w:ind w:left="-540" w:right="459" w:firstLine="540"/>
      <w:jc w:val="center"/>
    </w:pPr>
    <w:rPr>
      <w:rFonts w:ascii="Times New Roman" w:eastAsia="Times New Roman" w:hAnsi="Times New Roman" w:cs="Times New Roman"/>
      <w:b/>
      <w:sz w:val="28"/>
      <w:szCs w:val="24"/>
      <w:lang w:val="uk-UA" w:eastAsia="ru-RU"/>
    </w:rPr>
  </w:style>
  <w:style w:type="character" w:customStyle="1" w:styleId="afd">
    <w:name w:val="Назва Знак"/>
    <w:basedOn w:val="a0"/>
    <w:link w:val="afc"/>
    <w:rsid w:val="00FC15C8"/>
    <w:rPr>
      <w:rFonts w:ascii="Times New Roman" w:eastAsia="Times New Roman" w:hAnsi="Times New Roman" w:cs="Times New Roman"/>
      <w:b/>
      <w:sz w:val="28"/>
      <w:szCs w:val="24"/>
      <w:lang w:val="uk-UA" w:eastAsia="ru-RU"/>
    </w:rPr>
  </w:style>
  <w:style w:type="character" w:styleId="afe">
    <w:name w:val="FollowedHyperlink"/>
    <w:basedOn w:val="a0"/>
    <w:uiPriority w:val="99"/>
    <w:unhideWhenUsed/>
    <w:rsid w:val="00FC15C8"/>
    <w:rPr>
      <w:color w:val="954F72"/>
      <w:u w:val="single"/>
    </w:rPr>
  </w:style>
  <w:style w:type="paragraph" w:customStyle="1" w:styleId="msonormal0">
    <w:name w:val="msonormal"/>
    <w:basedOn w:val="a"/>
    <w:rsid w:val="00FC15C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font5">
    <w:name w:val="font5"/>
    <w:basedOn w:val="a"/>
    <w:rsid w:val="00FC15C8"/>
    <w:pPr>
      <w:spacing w:before="100" w:beforeAutospacing="1" w:after="100" w:afterAutospacing="1" w:line="240" w:lineRule="auto"/>
    </w:pPr>
    <w:rPr>
      <w:rFonts w:ascii="Calibri" w:eastAsia="Times New Roman" w:hAnsi="Calibri" w:cs="Calibri"/>
      <w:sz w:val="36"/>
      <w:szCs w:val="36"/>
      <w:lang w:val="uk-UA" w:eastAsia="uk-UA"/>
    </w:rPr>
  </w:style>
  <w:style w:type="paragraph" w:customStyle="1" w:styleId="font6">
    <w:name w:val="font6"/>
    <w:basedOn w:val="a"/>
    <w:rsid w:val="00FC15C8"/>
    <w:pPr>
      <w:spacing w:before="100" w:beforeAutospacing="1" w:after="100" w:afterAutospacing="1" w:line="240" w:lineRule="auto"/>
    </w:pPr>
    <w:rPr>
      <w:rFonts w:ascii="Calibri" w:eastAsia="Times New Roman" w:hAnsi="Calibri" w:cs="Calibri"/>
      <w:sz w:val="20"/>
      <w:szCs w:val="20"/>
      <w:lang w:val="uk-UA" w:eastAsia="uk-UA"/>
    </w:rPr>
  </w:style>
  <w:style w:type="paragraph" w:customStyle="1" w:styleId="xl65">
    <w:name w:val="xl65"/>
    <w:basedOn w:val="a"/>
    <w:rsid w:val="00FC15C8"/>
    <w:pP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66">
    <w:name w:val="xl66"/>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67">
    <w:name w:val="xl67"/>
    <w:basedOn w:val="a"/>
    <w:rsid w:val="00FC15C8"/>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xl68">
    <w:name w:val="xl68"/>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69">
    <w:name w:val="xl69"/>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val="uk-UA" w:eastAsia="uk-UA"/>
    </w:rPr>
  </w:style>
  <w:style w:type="paragraph" w:customStyle="1" w:styleId="xl70">
    <w:name w:val="xl70"/>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1">
    <w:name w:val="xl71"/>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val="uk-UA" w:eastAsia="uk-UA"/>
    </w:rPr>
  </w:style>
  <w:style w:type="paragraph" w:customStyle="1" w:styleId="xl72">
    <w:name w:val="xl72"/>
    <w:basedOn w:val="a"/>
    <w:rsid w:val="00FC15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3">
    <w:name w:val="xl73"/>
    <w:basedOn w:val="a"/>
    <w:rsid w:val="00FC15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4">
    <w:name w:val="xl74"/>
    <w:basedOn w:val="a"/>
    <w:rsid w:val="00FC15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5">
    <w:name w:val="xl75"/>
    <w:basedOn w:val="a"/>
    <w:rsid w:val="00FC15C8"/>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6">
    <w:name w:val="xl76"/>
    <w:basedOn w:val="a"/>
    <w:rsid w:val="00FC15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77">
    <w:name w:val="xl77"/>
    <w:basedOn w:val="a"/>
    <w:rsid w:val="00FC15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78">
    <w:name w:val="xl78"/>
    <w:basedOn w:val="a"/>
    <w:rsid w:val="00FC15C8"/>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79">
    <w:name w:val="xl79"/>
    <w:basedOn w:val="a"/>
    <w:rsid w:val="00FC15C8"/>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80">
    <w:name w:val="xl80"/>
    <w:basedOn w:val="a"/>
    <w:rsid w:val="00FC15C8"/>
    <w:pPr>
      <w:pBdr>
        <w:top w:val="single" w:sz="8" w:space="0" w:color="auto"/>
        <w:left w:val="single" w:sz="4" w:space="0" w:color="auto"/>
        <w:bottom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81">
    <w:name w:val="xl81"/>
    <w:basedOn w:val="a"/>
    <w:rsid w:val="00FC15C8"/>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uk-UA" w:eastAsia="uk-UA"/>
    </w:rPr>
  </w:style>
  <w:style w:type="paragraph" w:customStyle="1" w:styleId="xl82">
    <w:name w:val="xl82"/>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3">
    <w:name w:val="xl83"/>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4">
    <w:name w:val="xl84"/>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5">
    <w:name w:val="xl85"/>
    <w:basedOn w:val="a"/>
    <w:rsid w:val="00FC15C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val="uk-UA" w:eastAsia="uk-UA"/>
    </w:rPr>
  </w:style>
  <w:style w:type="paragraph" w:customStyle="1" w:styleId="xl86">
    <w:name w:val="xl86"/>
    <w:basedOn w:val="a"/>
    <w:rsid w:val="00FC15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paragraph" w:customStyle="1" w:styleId="xl87">
    <w:name w:val="xl87"/>
    <w:basedOn w:val="a"/>
    <w:rsid w:val="00FC15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uk-UA" w:eastAsia="uk-UA"/>
    </w:rPr>
  </w:style>
  <w:style w:type="character" w:styleId="aff">
    <w:name w:val="Unresolved Mention"/>
    <w:basedOn w:val="a0"/>
    <w:uiPriority w:val="99"/>
    <w:semiHidden/>
    <w:unhideWhenUsed/>
    <w:rsid w:val="00FC15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ph.org.ua" TargetMode="External"/><Relationship Id="rId13" Type="http://schemas.openxmlformats.org/officeDocument/2006/relationships/hyperlink" Target="https://aph.org.ua/uk/tendery/polityky-i-protsedu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isova@aph.org.ua" TargetMode="External"/><Relationship Id="rId14" Type="http://schemas.openxmlformats.org/officeDocument/2006/relationships/hyperlink" Target="https://aph.org.ua/uk/tendery/polityky-i-protsed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4481</Words>
  <Characters>25546</Characters>
  <Application>Microsoft Office Word</Application>
  <DocSecurity>0</DocSecurity>
  <Lines>405</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4</cp:revision>
  <cp:lastPrinted>2015-12-11T16:23:00Z</cp:lastPrinted>
  <dcterms:created xsi:type="dcterms:W3CDTF">2026-04-06T20:26:00Z</dcterms:created>
  <dcterms:modified xsi:type="dcterms:W3CDTF">2026-04-09T13:55:00Z</dcterms:modified>
</cp:coreProperties>
</file>